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3F79" w:rsidRPr="00BE2EAA" w:rsidRDefault="00803F79" w:rsidP="00803F79">
      <w:pPr>
        <w:spacing w:after="0"/>
        <w:jc w:val="center"/>
        <w:rPr>
          <w:rFonts w:ascii="Times New Roman" w:hAnsi="Times New Roman" w:cs="Times New Roman"/>
          <w:b/>
        </w:rPr>
      </w:pPr>
      <w:r w:rsidRPr="00BE2EAA">
        <w:rPr>
          <w:rFonts w:ascii="Times New Roman" w:hAnsi="Times New Roman" w:cs="Times New Roman"/>
          <w:b/>
        </w:rPr>
        <w:t xml:space="preserve">STRATEGI </w:t>
      </w:r>
      <w:r w:rsidRPr="00BE2EAA">
        <w:rPr>
          <w:rFonts w:ascii="Times New Roman" w:hAnsi="Times New Roman" w:cs="Times New Roman"/>
          <w:b/>
          <w:i/>
        </w:rPr>
        <w:t>EXPERIENTIAL MARKETING</w:t>
      </w:r>
      <w:r w:rsidRPr="00BE2EAA">
        <w:rPr>
          <w:rFonts w:ascii="Times New Roman" w:hAnsi="Times New Roman" w:cs="Times New Roman"/>
          <w:b/>
        </w:rPr>
        <w:t xml:space="preserve"> DALAM MENCIPTAKAN LOYALITAS KONSUMEN PADA OLD COFFEE SOREANG KABUPATEN BANDUNG</w:t>
      </w:r>
    </w:p>
    <w:p w:rsidR="00803F79" w:rsidRPr="00BE2EAA" w:rsidRDefault="00803F79" w:rsidP="00803F79">
      <w:pPr>
        <w:spacing w:after="0"/>
        <w:rPr>
          <w:rFonts w:ascii="Times New Roman" w:hAnsi="Times New Roman" w:cs="Times New Roman"/>
        </w:rPr>
      </w:pPr>
    </w:p>
    <w:p w:rsidR="00803F79" w:rsidRPr="00BE2EAA" w:rsidRDefault="00803F79" w:rsidP="00803F79">
      <w:pPr>
        <w:spacing w:after="0"/>
        <w:jc w:val="center"/>
        <w:rPr>
          <w:rFonts w:ascii="Times New Roman" w:hAnsi="Times New Roman" w:cs="Times New Roman"/>
          <w:b/>
        </w:rPr>
      </w:pPr>
      <w:r w:rsidRPr="00BE2EAA">
        <w:rPr>
          <w:rFonts w:ascii="Times New Roman" w:hAnsi="Times New Roman" w:cs="Times New Roman"/>
          <w:b/>
        </w:rPr>
        <w:t>Nisa Pujilestari</w:t>
      </w:r>
    </w:p>
    <w:p w:rsidR="00803F79" w:rsidRPr="00BE2EAA" w:rsidRDefault="00803F79" w:rsidP="00803F79">
      <w:pPr>
        <w:spacing w:after="0"/>
        <w:jc w:val="center"/>
        <w:rPr>
          <w:rFonts w:ascii="Times New Roman" w:hAnsi="Times New Roman" w:cs="Times New Roman"/>
          <w:b/>
        </w:rPr>
      </w:pPr>
    </w:p>
    <w:p w:rsidR="00803F79" w:rsidRPr="00BE2EAA" w:rsidRDefault="00803F79" w:rsidP="00803F79">
      <w:pPr>
        <w:spacing w:after="0"/>
        <w:jc w:val="center"/>
        <w:rPr>
          <w:rFonts w:ascii="Times New Roman" w:hAnsi="Times New Roman" w:cs="Times New Roman"/>
        </w:rPr>
      </w:pPr>
      <w:r w:rsidRPr="00BE2EAA">
        <w:rPr>
          <w:rFonts w:ascii="Times New Roman" w:hAnsi="Times New Roman" w:cs="Times New Roman"/>
        </w:rPr>
        <w:t>S1 Manajemen</w:t>
      </w:r>
    </w:p>
    <w:p w:rsidR="00803F79" w:rsidRPr="00BE2EAA" w:rsidRDefault="00803F79" w:rsidP="00803F79">
      <w:pPr>
        <w:spacing w:after="0"/>
        <w:jc w:val="center"/>
        <w:rPr>
          <w:rFonts w:ascii="Times New Roman" w:hAnsi="Times New Roman" w:cs="Times New Roman"/>
        </w:rPr>
      </w:pPr>
      <w:r w:rsidRPr="00BE2EAA">
        <w:rPr>
          <w:rFonts w:ascii="Times New Roman" w:hAnsi="Times New Roman" w:cs="Times New Roman"/>
        </w:rPr>
        <w:t>Sekolah Tinggi Ilmu Ekonomi (STIE)</w:t>
      </w:r>
    </w:p>
    <w:p w:rsidR="00803F79" w:rsidRPr="00BE2EAA" w:rsidRDefault="00803F79" w:rsidP="00803F79">
      <w:pPr>
        <w:spacing w:after="0"/>
        <w:jc w:val="center"/>
        <w:rPr>
          <w:rFonts w:ascii="Times New Roman" w:hAnsi="Times New Roman" w:cs="Times New Roman"/>
        </w:rPr>
      </w:pPr>
      <w:r w:rsidRPr="00BE2EAA">
        <w:rPr>
          <w:rFonts w:ascii="Times New Roman" w:hAnsi="Times New Roman" w:cs="Times New Roman"/>
        </w:rPr>
        <w:t>Ekuitas</w:t>
      </w:r>
    </w:p>
    <w:p w:rsidR="00803F79" w:rsidRPr="00BE2EAA" w:rsidRDefault="00803F79" w:rsidP="00803F79">
      <w:pPr>
        <w:spacing w:after="0"/>
        <w:jc w:val="center"/>
        <w:rPr>
          <w:rFonts w:ascii="Times New Roman" w:hAnsi="Times New Roman" w:cs="Times New Roman"/>
        </w:rPr>
      </w:pPr>
    </w:p>
    <w:p w:rsidR="00803F79" w:rsidRPr="00BE2EAA" w:rsidRDefault="00803F79" w:rsidP="00803F79">
      <w:pPr>
        <w:spacing w:after="0"/>
        <w:jc w:val="center"/>
        <w:rPr>
          <w:rFonts w:ascii="Times New Roman" w:hAnsi="Times New Roman" w:cs="Times New Roman"/>
        </w:rPr>
      </w:pPr>
      <w:r w:rsidRPr="00BE2EAA">
        <w:rPr>
          <w:rFonts w:ascii="Times New Roman" w:hAnsi="Times New Roman" w:cs="Times New Roman"/>
        </w:rPr>
        <w:t xml:space="preserve">E-mail : </w:t>
      </w:r>
      <w:hyperlink r:id="rId7" w:history="1">
        <w:r w:rsidRPr="00BE2EAA">
          <w:rPr>
            <w:rStyle w:val="Hyperlink"/>
            <w:rFonts w:ascii="Times New Roman" w:hAnsi="Times New Roman" w:cs="Times New Roman"/>
          </w:rPr>
          <w:t>Pujilestarinisa30@gmail.com</w:t>
        </w:r>
      </w:hyperlink>
    </w:p>
    <w:p w:rsidR="00803F79" w:rsidRPr="00BE2EAA" w:rsidRDefault="00803F79" w:rsidP="00803F79">
      <w:pPr>
        <w:spacing w:after="0"/>
        <w:jc w:val="center"/>
        <w:rPr>
          <w:rFonts w:ascii="Times New Roman" w:hAnsi="Times New Roman" w:cs="Times New Roman"/>
        </w:rPr>
      </w:pPr>
    </w:p>
    <w:p w:rsidR="00803F79" w:rsidRPr="00BE2EAA" w:rsidRDefault="00803F79" w:rsidP="00803F79">
      <w:pPr>
        <w:pStyle w:val="Heading1"/>
        <w:spacing w:before="0"/>
        <w:rPr>
          <w:rFonts w:eastAsia="Times New Roman" w:cs="Times New Roman"/>
          <w:b w:val="0"/>
          <w:i/>
          <w:sz w:val="22"/>
          <w:szCs w:val="22"/>
        </w:rPr>
      </w:pPr>
      <w:bookmarkStart w:id="0" w:name="_Toc517333267"/>
      <w:bookmarkStart w:id="1" w:name="_Toc517339225"/>
      <w:bookmarkStart w:id="2" w:name="_Toc517339898"/>
      <w:bookmarkStart w:id="3" w:name="_Toc520116889"/>
      <w:r w:rsidRPr="00BE2EAA">
        <w:rPr>
          <w:rFonts w:eastAsia="Times New Roman" w:cs="Times New Roman"/>
          <w:b w:val="0"/>
          <w:i/>
          <w:sz w:val="22"/>
          <w:szCs w:val="22"/>
        </w:rPr>
        <w:t>ABSTRACT</w:t>
      </w:r>
      <w:bookmarkEnd w:id="0"/>
      <w:bookmarkEnd w:id="1"/>
      <w:bookmarkEnd w:id="2"/>
      <w:bookmarkEnd w:id="3"/>
    </w:p>
    <w:p w:rsidR="00803F79" w:rsidRPr="00BE2EAA" w:rsidRDefault="00803F79" w:rsidP="00803F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i/>
        </w:rPr>
      </w:pPr>
      <w:r w:rsidRPr="00BE2EAA">
        <w:rPr>
          <w:rFonts w:ascii="Times New Roman" w:eastAsia="Times New Roman" w:hAnsi="Times New Roman" w:cs="Times New Roman"/>
          <w:b/>
          <w:i/>
        </w:rPr>
        <w:tab/>
      </w:r>
      <w:r w:rsidRPr="00BE2EAA">
        <w:rPr>
          <w:rFonts w:ascii="Times New Roman" w:eastAsia="Times New Roman" w:hAnsi="Times New Roman" w:cs="Times New Roman"/>
          <w:i/>
        </w:rPr>
        <w:t>Old Coffee is one of the culinary places which is in Soreang, Bandung Regency. Nowadays people are more interested in visiting the culinary places because their activity is much more related to their work, which is outside their house. Therefore, it triggers their habbits to rather eat outside than at home. Besides efficient, it also can be treated as a way to refresh their mind with family and friends from their daily activities. However, not all people love to visit the same culinary place at the same time in the near future. This is shown based on the data of visitors who experienced a declining and also from the results of the pre-research questionnaire conducted to 30 respondents.</w:t>
      </w:r>
    </w:p>
    <w:p w:rsidR="00803F79" w:rsidRPr="00BE2EAA" w:rsidRDefault="00803F79" w:rsidP="00803F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i/>
        </w:rPr>
      </w:pPr>
      <w:r w:rsidRPr="00BE2EAA">
        <w:rPr>
          <w:rFonts w:ascii="Times New Roman" w:eastAsia="Times New Roman" w:hAnsi="Times New Roman" w:cs="Times New Roman"/>
          <w:i/>
        </w:rPr>
        <w:tab/>
      </w:r>
      <w:r w:rsidRPr="00BE2EAA">
        <w:rPr>
          <w:rFonts w:ascii="Times New Roman" w:hAnsi="Times New Roman" w:cs="Times New Roman"/>
          <w:i/>
        </w:rPr>
        <w:t>The purpose of this research is to analyze influence the experiential marketing to consumer loyalty at Old Coffee Soreang, Bandung Regency. The methods that was used in this research was descriptive and verificative methods. The data was collected by using questionnaire and interview techniques. The sample in this research were 100 respondents from Old Coffee Soreang, Bandung Regency. Data analysis technique used this research was a simple linear regression analysis with computer software tool SPSS 22.0.</w:t>
      </w:r>
    </w:p>
    <w:p w:rsidR="00803F79" w:rsidRPr="00BE2EAA" w:rsidRDefault="00803F79" w:rsidP="00803F79">
      <w:pPr>
        <w:spacing w:after="0"/>
        <w:ind w:firstLine="720"/>
        <w:jc w:val="both"/>
        <w:rPr>
          <w:rFonts w:ascii="Times New Roman" w:hAnsi="Times New Roman" w:cs="Times New Roman"/>
          <w:i/>
        </w:rPr>
      </w:pPr>
      <w:r w:rsidRPr="00BE2EAA">
        <w:rPr>
          <w:rFonts w:ascii="Times New Roman" w:hAnsi="Times New Roman" w:cs="Times New Roman"/>
          <w:i/>
        </w:rPr>
        <w:t>The results of the research showed that the calculation from the coefficient of determination and the total of influence using simple linear regression analysis was 30,1% that means experiential marketing had given a contribution to consumer loyalty for 30,1%, as for the 69,9% of the remaining customers were influenced by other variables which were not examined, where as there t-test for hypothesis test was 6,499. The results of the analysis of hypothesis testing showed that there was a positive influence from experiential marketing to consumer loyalty.</w:t>
      </w:r>
    </w:p>
    <w:p w:rsidR="00803F79" w:rsidRPr="00BE2EAA" w:rsidRDefault="00803F79" w:rsidP="00803F79">
      <w:pPr>
        <w:spacing w:after="0"/>
        <w:ind w:firstLine="720"/>
        <w:jc w:val="both"/>
        <w:rPr>
          <w:rFonts w:ascii="Times New Roman" w:hAnsi="Times New Roman" w:cs="Times New Roman"/>
          <w:i/>
        </w:rPr>
      </w:pPr>
    </w:p>
    <w:p w:rsidR="00803F79" w:rsidRPr="00BE2EAA" w:rsidRDefault="00803F79" w:rsidP="00803F79">
      <w:pPr>
        <w:spacing w:after="0"/>
        <w:ind w:firstLine="720"/>
        <w:jc w:val="both"/>
        <w:rPr>
          <w:rFonts w:ascii="Times New Roman" w:hAnsi="Times New Roman" w:cs="Times New Roman"/>
          <w:i/>
        </w:rPr>
      </w:pPr>
    </w:p>
    <w:p w:rsidR="00803F79" w:rsidRPr="00BE2EAA" w:rsidRDefault="00803F79" w:rsidP="00803F79">
      <w:pPr>
        <w:spacing w:after="0"/>
        <w:rPr>
          <w:rFonts w:ascii="Times New Roman" w:hAnsi="Times New Roman" w:cs="Times New Roman"/>
          <w:i/>
        </w:rPr>
      </w:pPr>
      <w:r w:rsidRPr="00BE2EAA">
        <w:rPr>
          <w:rFonts w:ascii="Times New Roman" w:hAnsi="Times New Roman" w:cs="Times New Roman"/>
          <w:i/>
        </w:rPr>
        <w:t>Keywords : Experiential Marketing, Consumer Loyalty</w:t>
      </w:r>
    </w:p>
    <w:p w:rsidR="00803F79" w:rsidRPr="00BE2EAA" w:rsidRDefault="00803F79" w:rsidP="00803F79">
      <w:pPr>
        <w:spacing w:after="0"/>
        <w:jc w:val="center"/>
        <w:rPr>
          <w:rFonts w:ascii="Times New Roman" w:hAnsi="Times New Roman" w:cs="Times New Roman"/>
        </w:rPr>
      </w:pPr>
    </w:p>
    <w:p w:rsidR="00803F79" w:rsidRDefault="00803F79" w:rsidP="00803F79">
      <w:pPr>
        <w:spacing w:after="0"/>
        <w:rPr>
          <w:rFonts w:ascii="Times New Roman" w:hAnsi="Times New Roman" w:cs="Times New Roman"/>
        </w:rPr>
      </w:pPr>
    </w:p>
    <w:p w:rsidR="00803F79" w:rsidRPr="00BE2EAA" w:rsidRDefault="00803F79" w:rsidP="00803F79">
      <w:pPr>
        <w:spacing w:after="0"/>
        <w:jc w:val="both"/>
        <w:rPr>
          <w:rFonts w:ascii="Times New Roman" w:hAnsi="Times New Roman" w:cs="Times New Roman"/>
          <w:b/>
        </w:rPr>
      </w:pPr>
      <w:r w:rsidRPr="00BE2EAA">
        <w:rPr>
          <w:rFonts w:ascii="Times New Roman" w:hAnsi="Times New Roman" w:cs="Times New Roman"/>
          <w:b/>
        </w:rPr>
        <w:t>PENDAHULUAN</w:t>
      </w:r>
    </w:p>
    <w:p w:rsidR="00803F79" w:rsidRPr="00BE2EAA" w:rsidRDefault="00803F79" w:rsidP="00803F79">
      <w:pPr>
        <w:spacing w:after="0"/>
        <w:jc w:val="both"/>
        <w:rPr>
          <w:rFonts w:ascii="Times New Roman" w:hAnsi="Times New Roman" w:cs="Times New Roman"/>
          <w:b/>
        </w:rPr>
      </w:pPr>
      <w:r w:rsidRPr="00BE2EAA">
        <w:rPr>
          <w:rFonts w:ascii="Times New Roman" w:hAnsi="Times New Roman" w:cs="Times New Roman"/>
          <w:b/>
        </w:rPr>
        <w:t>Latar Belakang Masalah</w:t>
      </w:r>
    </w:p>
    <w:p w:rsidR="00803F79" w:rsidRPr="00BE2EAA" w:rsidRDefault="00803F79" w:rsidP="00803F79">
      <w:pPr>
        <w:spacing w:after="0"/>
        <w:ind w:firstLine="720"/>
        <w:jc w:val="both"/>
        <w:rPr>
          <w:rFonts w:ascii="Times New Roman" w:hAnsi="Times New Roman" w:cs="Times New Roman"/>
        </w:rPr>
      </w:pPr>
      <w:r w:rsidRPr="00BE2EAA">
        <w:rPr>
          <w:rFonts w:ascii="Times New Roman" w:hAnsi="Times New Roman" w:cs="Times New Roman"/>
        </w:rPr>
        <w:t xml:space="preserve">Bisnis kuliner seperti restoran, warung/kedai, dan </w:t>
      </w:r>
      <w:r w:rsidRPr="00BE2EAA">
        <w:rPr>
          <w:rFonts w:ascii="Times New Roman" w:hAnsi="Times New Roman" w:cs="Times New Roman"/>
          <w:i/>
        </w:rPr>
        <w:t xml:space="preserve">cafe </w:t>
      </w:r>
      <w:r w:rsidRPr="00BE2EAA">
        <w:rPr>
          <w:rFonts w:ascii="Times New Roman" w:hAnsi="Times New Roman" w:cs="Times New Roman"/>
        </w:rPr>
        <w:t xml:space="preserve">merupakan sarana untuk bersosialisasi dan aktualisasi diri, sehingga mulai bermunculan industri kuliner yang menawarkan tempat untuk bersosialisasi dengan suasana yang unik dan nyaman. Saat ini bisnis yang paling diminati yaitu </w:t>
      </w:r>
      <w:r w:rsidRPr="00BE2EAA">
        <w:rPr>
          <w:rFonts w:ascii="Times New Roman" w:hAnsi="Times New Roman" w:cs="Times New Roman"/>
          <w:i/>
        </w:rPr>
        <w:t xml:space="preserve">cafe, </w:t>
      </w:r>
      <w:r w:rsidRPr="00BE2EAA">
        <w:rPr>
          <w:rFonts w:ascii="Times New Roman" w:hAnsi="Times New Roman" w:cs="Times New Roman"/>
        </w:rPr>
        <w:t xml:space="preserve">pengertian dari </w:t>
      </w:r>
      <w:r w:rsidRPr="00BE2EAA">
        <w:rPr>
          <w:rFonts w:ascii="Times New Roman" w:hAnsi="Times New Roman" w:cs="Times New Roman"/>
          <w:i/>
        </w:rPr>
        <w:t>cafe</w:t>
      </w:r>
      <w:r w:rsidRPr="00BE2EAA">
        <w:rPr>
          <w:rFonts w:ascii="Times New Roman" w:hAnsi="Times New Roman" w:cs="Times New Roman"/>
        </w:rPr>
        <w:t xml:space="preserve"> adalah tempat makan atau kedai kopi yang menyajikan berbagai jenis minuman dan makanan-makanan ringan dengan </w:t>
      </w:r>
      <w:r w:rsidRPr="00BE2EAA">
        <w:rPr>
          <w:rFonts w:ascii="Times New Roman" w:hAnsi="Times New Roman" w:cs="Times New Roman"/>
        </w:rPr>
        <w:lastRenderedPageBreak/>
        <w:t xml:space="preserve">suasana yang santai dan dilengkapi berbagai fasilitas seperti musik dan internet yang membuat konsumen </w:t>
      </w:r>
      <w:r w:rsidRPr="00BE2EAA">
        <w:rPr>
          <w:rFonts w:ascii="Times New Roman" w:hAnsi="Times New Roman" w:cs="Times New Roman"/>
          <w:i/>
        </w:rPr>
        <w:t>cafe</w:t>
      </w:r>
      <w:r w:rsidRPr="00BE2EAA">
        <w:rPr>
          <w:rFonts w:ascii="Times New Roman" w:hAnsi="Times New Roman" w:cs="Times New Roman"/>
        </w:rPr>
        <w:t xml:space="preserve"> merasa nyaman, dan </w:t>
      </w:r>
      <w:r w:rsidRPr="00BE2EAA">
        <w:rPr>
          <w:rFonts w:ascii="Times New Roman" w:hAnsi="Times New Roman" w:cs="Times New Roman"/>
          <w:i/>
        </w:rPr>
        <w:t>cafe</w:t>
      </w:r>
      <w:r w:rsidRPr="00BE2EAA">
        <w:rPr>
          <w:rFonts w:ascii="Times New Roman" w:hAnsi="Times New Roman" w:cs="Times New Roman"/>
        </w:rPr>
        <w:t xml:space="preserve"> itu berasal dari kata </w:t>
      </w:r>
      <w:r w:rsidRPr="00BE2EAA">
        <w:rPr>
          <w:rFonts w:ascii="Times New Roman" w:hAnsi="Times New Roman" w:cs="Times New Roman"/>
          <w:i/>
        </w:rPr>
        <w:t>coffee shop</w:t>
      </w:r>
      <w:r w:rsidRPr="00BE2EAA">
        <w:rPr>
          <w:rFonts w:ascii="Times New Roman" w:hAnsi="Times New Roman" w:cs="Times New Roman"/>
        </w:rPr>
        <w:t xml:space="preserve"> (Sandi, 2016). </w:t>
      </w:r>
      <w:r w:rsidRPr="00BE2EAA">
        <w:rPr>
          <w:rFonts w:ascii="Times New Roman" w:hAnsi="Times New Roman" w:cs="Times New Roman"/>
          <w:i/>
        </w:rPr>
        <w:t xml:space="preserve">Cafe </w:t>
      </w:r>
      <w:r w:rsidRPr="00BE2EAA">
        <w:rPr>
          <w:rFonts w:ascii="Times New Roman" w:hAnsi="Times New Roman" w:cs="Times New Roman"/>
        </w:rPr>
        <w:t xml:space="preserve">yang bermunculan dapat menimbulkan persaingan semakin ketat, yang mengakibatkan sulitnya untuk konsumen menjaga loyalitasnya, karena mereka merasa ingin terus mencoba membandingkan cita rasa, suasana, harga dan lainnya antara </w:t>
      </w:r>
      <w:r w:rsidRPr="00BE2EAA">
        <w:rPr>
          <w:rFonts w:ascii="Times New Roman" w:hAnsi="Times New Roman" w:cs="Times New Roman"/>
          <w:i/>
        </w:rPr>
        <w:t xml:space="preserve">cafe </w:t>
      </w:r>
      <w:r w:rsidRPr="00BE2EAA">
        <w:rPr>
          <w:rFonts w:ascii="Times New Roman" w:hAnsi="Times New Roman" w:cs="Times New Roman"/>
        </w:rPr>
        <w:t xml:space="preserve">yang satu dengan </w:t>
      </w:r>
      <w:r w:rsidRPr="00BE2EAA">
        <w:rPr>
          <w:rFonts w:ascii="Times New Roman" w:hAnsi="Times New Roman" w:cs="Times New Roman"/>
          <w:i/>
        </w:rPr>
        <w:t xml:space="preserve">cafe </w:t>
      </w:r>
      <w:r w:rsidRPr="00BE2EAA">
        <w:rPr>
          <w:rFonts w:ascii="Times New Roman" w:hAnsi="Times New Roman" w:cs="Times New Roman"/>
        </w:rPr>
        <w:t>lainnya.</w:t>
      </w:r>
    </w:p>
    <w:p w:rsidR="00803F79" w:rsidRDefault="00803F79" w:rsidP="00803F79">
      <w:pPr>
        <w:spacing w:after="0"/>
        <w:ind w:firstLine="720"/>
        <w:jc w:val="both"/>
        <w:rPr>
          <w:rFonts w:ascii="Times New Roman" w:hAnsi="Times New Roman" w:cs="Times New Roman"/>
        </w:rPr>
      </w:pPr>
      <w:r w:rsidRPr="00BE2EAA">
        <w:rPr>
          <w:rFonts w:ascii="Times New Roman" w:hAnsi="Times New Roman" w:cs="Times New Roman"/>
        </w:rPr>
        <w:t xml:space="preserve">Berdasarkan </w:t>
      </w:r>
      <w:r>
        <w:rPr>
          <w:rFonts w:ascii="Times New Roman" w:hAnsi="Times New Roman" w:cs="Times New Roman"/>
        </w:rPr>
        <w:t>uraian permasalahan diatas maka dilakukan penelitian</w:t>
      </w:r>
      <w:r w:rsidRPr="00BE2EAA">
        <w:rPr>
          <w:rFonts w:ascii="Times New Roman" w:hAnsi="Times New Roman" w:cs="Times New Roman"/>
        </w:rPr>
        <w:t xml:space="preserve"> “Strategi </w:t>
      </w:r>
      <w:r w:rsidRPr="00BE2EAA">
        <w:rPr>
          <w:rFonts w:ascii="Times New Roman" w:hAnsi="Times New Roman" w:cs="Times New Roman"/>
          <w:i/>
        </w:rPr>
        <w:t>Experiential Marketing</w:t>
      </w:r>
      <w:r w:rsidRPr="00BE2EAA">
        <w:rPr>
          <w:rFonts w:ascii="Times New Roman" w:hAnsi="Times New Roman" w:cs="Times New Roman"/>
        </w:rPr>
        <w:t xml:space="preserve"> dalam Menciptakan Loyalitas Konsumen pada Old Coffee Soreang Kabupaten Bandung”.</w:t>
      </w:r>
      <w:bookmarkStart w:id="4" w:name="_Toc517275788"/>
      <w:bookmarkStart w:id="5" w:name="_Toc517333045"/>
      <w:bookmarkStart w:id="6" w:name="_Toc517333286"/>
      <w:bookmarkStart w:id="7" w:name="_Toc517339244"/>
      <w:bookmarkStart w:id="8" w:name="_Toc517339917"/>
      <w:bookmarkStart w:id="9" w:name="_Toc520116906"/>
    </w:p>
    <w:p w:rsidR="00803F79" w:rsidRPr="00BE2EAA" w:rsidRDefault="00803F79" w:rsidP="00803F79">
      <w:pPr>
        <w:spacing w:after="0"/>
        <w:ind w:firstLine="720"/>
        <w:jc w:val="both"/>
        <w:rPr>
          <w:rFonts w:ascii="Times New Roman" w:hAnsi="Times New Roman" w:cs="Times New Roman"/>
        </w:rPr>
      </w:pPr>
    </w:p>
    <w:p w:rsidR="00803F79" w:rsidRPr="00BE2EAA" w:rsidRDefault="00803F79" w:rsidP="00803F79">
      <w:pPr>
        <w:pStyle w:val="Heading1"/>
        <w:spacing w:before="0"/>
        <w:jc w:val="left"/>
        <w:rPr>
          <w:sz w:val="22"/>
          <w:szCs w:val="22"/>
        </w:rPr>
      </w:pPr>
      <w:r w:rsidRPr="00BE2EAA">
        <w:rPr>
          <w:sz w:val="22"/>
          <w:szCs w:val="22"/>
        </w:rPr>
        <w:t>Rumusan Masalah</w:t>
      </w:r>
      <w:bookmarkEnd w:id="4"/>
      <w:bookmarkEnd w:id="5"/>
      <w:bookmarkEnd w:id="6"/>
      <w:bookmarkEnd w:id="7"/>
      <w:bookmarkEnd w:id="8"/>
      <w:bookmarkEnd w:id="9"/>
    </w:p>
    <w:p w:rsidR="00803F79" w:rsidRPr="00BE2EAA" w:rsidRDefault="00803F79" w:rsidP="00803F79">
      <w:pPr>
        <w:pStyle w:val="ListParagraph"/>
        <w:numPr>
          <w:ilvl w:val="0"/>
          <w:numId w:val="1"/>
        </w:numPr>
        <w:spacing w:after="0" w:line="276" w:lineRule="auto"/>
        <w:jc w:val="both"/>
        <w:rPr>
          <w:rFonts w:ascii="Times New Roman" w:hAnsi="Times New Roman"/>
        </w:rPr>
      </w:pPr>
      <w:r w:rsidRPr="00BE2EAA">
        <w:rPr>
          <w:rFonts w:ascii="Times New Roman" w:hAnsi="Times New Roman"/>
        </w:rPr>
        <w:t xml:space="preserve">Bagaimana </w:t>
      </w:r>
      <w:r w:rsidRPr="00BE2EAA">
        <w:rPr>
          <w:rFonts w:ascii="Times New Roman" w:hAnsi="Times New Roman"/>
          <w:i/>
        </w:rPr>
        <w:t>Experiential Marketing</w:t>
      </w:r>
      <w:r w:rsidRPr="00BE2EAA">
        <w:rPr>
          <w:rFonts w:ascii="Times New Roman" w:hAnsi="Times New Roman"/>
        </w:rPr>
        <w:t xml:space="preserve"> pada Old C</w:t>
      </w:r>
      <w:r>
        <w:rPr>
          <w:rFonts w:ascii="Times New Roman" w:hAnsi="Times New Roman"/>
        </w:rPr>
        <w:t>offee Soreang Kabupaten Bandung</w:t>
      </w:r>
      <w:r w:rsidRPr="00BE2EAA">
        <w:rPr>
          <w:rFonts w:ascii="Times New Roman" w:hAnsi="Times New Roman"/>
        </w:rPr>
        <w:t>?</w:t>
      </w:r>
    </w:p>
    <w:p w:rsidR="00803F79" w:rsidRPr="00BE2EAA" w:rsidRDefault="00803F79" w:rsidP="00803F79">
      <w:pPr>
        <w:pStyle w:val="ListParagraph"/>
        <w:numPr>
          <w:ilvl w:val="0"/>
          <w:numId w:val="1"/>
        </w:numPr>
        <w:spacing w:after="0" w:line="276" w:lineRule="auto"/>
        <w:jc w:val="both"/>
        <w:rPr>
          <w:rFonts w:ascii="Times New Roman" w:hAnsi="Times New Roman"/>
        </w:rPr>
      </w:pPr>
      <w:r w:rsidRPr="00BE2EAA">
        <w:rPr>
          <w:rFonts w:ascii="Times New Roman" w:hAnsi="Times New Roman"/>
        </w:rPr>
        <w:t>Bagaimana Loyalitas Konsumen pada Old Coffee Soreang Kabupaten Bandung ?</w:t>
      </w:r>
    </w:p>
    <w:p w:rsidR="00803F79" w:rsidRDefault="00803F79" w:rsidP="00803F79">
      <w:pPr>
        <w:pStyle w:val="ListParagraph"/>
        <w:numPr>
          <w:ilvl w:val="0"/>
          <w:numId w:val="1"/>
        </w:numPr>
        <w:spacing w:after="0" w:line="276" w:lineRule="auto"/>
        <w:jc w:val="both"/>
        <w:rPr>
          <w:rFonts w:ascii="Times New Roman" w:hAnsi="Times New Roman"/>
        </w:rPr>
      </w:pPr>
      <w:r w:rsidRPr="00BE2EAA">
        <w:rPr>
          <w:rFonts w:ascii="Times New Roman" w:hAnsi="Times New Roman"/>
        </w:rPr>
        <w:t xml:space="preserve">Seberapa besar pengaruh </w:t>
      </w:r>
      <w:r w:rsidRPr="00BE2EAA">
        <w:rPr>
          <w:rFonts w:ascii="Times New Roman" w:hAnsi="Times New Roman"/>
          <w:i/>
        </w:rPr>
        <w:t>Experiential Marketing</w:t>
      </w:r>
      <w:r w:rsidRPr="00BE2EAA">
        <w:rPr>
          <w:rFonts w:ascii="Times New Roman" w:hAnsi="Times New Roman"/>
        </w:rPr>
        <w:t xml:space="preserve"> terhadap Loyalitas Konsumen pada Old Coffee Soreang Kabupaten Bandung ?</w:t>
      </w:r>
    </w:p>
    <w:p w:rsidR="00803F79" w:rsidRDefault="00803F79" w:rsidP="00803F79">
      <w:pPr>
        <w:spacing w:after="0"/>
        <w:jc w:val="both"/>
        <w:rPr>
          <w:rFonts w:ascii="Times New Roman" w:hAnsi="Times New Roman"/>
        </w:rPr>
      </w:pPr>
    </w:p>
    <w:p w:rsidR="00803F79" w:rsidRPr="00BE2EAA" w:rsidRDefault="00803F79" w:rsidP="00803F79">
      <w:pPr>
        <w:spacing w:after="0"/>
        <w:jc w:val="both"/>
        <w:rPr>
          <w:rFonts w:ascii="Times New Roman" w:hAnsi="Times New Roman"/>
          <w:b/>
        </w:rPr>
      </w:pPr>
      <w:r w:rsidRPr="00BE2EAA">
        <w:rPr>
          <w:rFonts w:ascii="Times New Roman" w:hAnsi="Times New Roman"/>
          <w:b/>
        </w:rPr>
        <w:t>Tujuan Penelitian</w:t>
      </w:r>
    </w:p>
    <w:p w:rsidR="00803F79" w:rsidRPr="00EA4980" w:rsidRDefault="00803F79" w:rsidP="00803F79">
      <w:pPr>
        <w:pStyle w:val="ListParagraph"/>
        <w:numPr>
          <w:ilvl w:val="0"/>
          <w:numId w:val="2"/>
        </w:numPr>
        <w:spacing w:after="0" w:line="276" w:lineRule="auto"/>
        <w:jc w:val="both"/>
        <w:rPr>
          <w:rFonts w:ascii="Times New Roman" w:hAnsi="Times New Roman"/>
          <w:sz w:val="24"/>
          <w:szCs w:val="24"/>
        </w:rPr>
      </w:pPr>
      <w:r w:rsidRPr="00EA4980">
        <w:rPr>
          <w:rFonts w:ascii="Times New Roman" w:hAnsi="Times New Roman"/>
          <w:sz w:val="24"/>
          <w:szCs w:val="24"/>
        </w:rPr>
        <w:t xml:space="preserve">Mengetahui </w:t>
      </w:r>
      <w:r w:rsidRPr="00EA4980">
        <w:rPr>
          <w:rFonts w:ascii="Times New Roman" w:hAnsi="Times New Roman"/>
          <w:i/>
          <w:sz w:val="24"/>
          <w:szCs w:val="24"/>
        </w:rPr>
        <w:t>Experiential Marketing</w:t>
      </w:r>
      <w:r w:rsidRPr="00EA4980">
        <w:rPr>
          <w:rFonts w:ascii="Times New Roman" w:hAnsi="Times New Roman"/>
          <w:sz w:val="24"/>
          <w:szCs w:val="24"/>
        </w:rPr>
        <w:t xml:space="preserve"> pada Old Coffee Soreang Kabupaten Bandung.</w:t>
      </w:r>
    </w:p>
    <w:p w:rsidR="00803F79" w:rsidRPr="00EA4980" w:rsidRDefault="00803F79" w:rsidP="00803F79">
      <w:pPr>
        <w:pStyle w:val="ListParagraph"/>
        <w:numPr>
          <w:ilvl w:val="0"/>
          <w:numId w:val="2"/>
        </w:numPr>
        <w:spacing w:after="0" w:line="276" w:lineRule="auto"/>
        <w:jc w:val="both"/>
        <w:rPr>
          <w:rFonts w:ascii="Times New Roman" w:hAnsi="Times New Roman"/>
          <w:sz w:val="24"/>
          <w:szCs w:val="24"/>
        </w:rPr>
      </w:pPr>
      <w:r w:rsidRPr="00EA4980">
        <w:rPr>
          <w:rFonts w:ascii="Times New Roman" w:hAnsi="Times New Roman"/>
          <w:sz w:val="24"/>
          <w:szCs w:val="24"/>
        </w:rPr>
        <w:t xml:space="preserve">Mengetahui Loyalitas Konsumen pada Old Coffee Soreang Kabupaten </w:t>
      </w:r>
    </w:p>
    <w:p w:rsidR="00803F79" w:rsidRPr="00EA4980" w:rsidRDefault="00803F79" w:rsidP="00803F79">
      <w:pPr>
        <w:spacing w:after="0"/>
        <w:ind w:firstLine="720"/>
        <w:jc w:val="both"/>
        <w:rPr>
          <w:rFonts w:ascii="Times New Roman" w:hAnsi="Times New Roman"/>
          <w:sz w:val="24"/>
          <w:szCs w:val="24"/>
        </w:rPr>
      </w:pPr>
      <w:r w:rsidRPr="00EA4980">
        <w:rPr>
          <w:rFonts w:ascii="Times New Roman" w:hAnsi="Times New Roman"/>
          <w:sz w:val="24"/>
          <w:szCs w:val="24"/>
        </w:rPr>
        <w:t>Bandung.</w:t>
      </w:r>
    </w:p>
    <w:p w:rsidR="00803F79" w:rsidRPr="00EA4980" w:rsidRDefault="00803F79" w:rsidP="00803F79">
      <w:pPr>
        <w:pStyle w:val="ListParagraph"/>
        <w:numPr>
          <w:ilvl w:val="0"/>
          <w:numId w:val="2"/>
        </w:numPr>
        <w:spacing w:after="0" w:line="276" w:lineRule="auto"/>
        <w:jc w:val="both"/>
        <w:rPr>
          <w:rFonts w:ascii="Times New Roman" w:hAnsi="Times New Roman"/>
          <w:sz w:val="24"/>
          <w:szCs w:val="24"/>
        </w:rPr>
      </w:pPr>
      <w:r w:rsidRPr="00EA4980">
        <w:rPr>
          <w:rFonts w:ascii="Times New Roman" w:hAnsi="Times New Roman"/>
          <w:sz w:val="24"/>
          <w:szCs w:val="24"/>
        </w:rPr>
        <w:t xml:space="preserve">Mengetahui seberapa besar pengaruh </w:t>
      </w:r>
      <w:r w:rsidRPr="00EA4980">
        <w:rPr>
          <w:rFonts w:ascii="Times New Roman" w:hAnsi="Times New Roman"/>
          <w:i/>
          <w:sz w:val="24"/>
          <w:szCs w:val="24"/>
        </w:rPr>
        <w:t>Experiential Marketing</w:t>
      </w:r>
      <w:r w:rsidRPr="00EA4980">
        <w:rPr>
          <w:rFonts w:ascii="Times New Roman" w:hAnsi="Times New Roman"/>
          <w:sz w:val="24"/>
          <w:szCs w:val="24"/>
        </w:rPr>
        <w:t xml:space="preserve"> terhadap </w:t>
      </w:r>
    </w:p>
    <w:p w:rsidR="00803F79" w:rsidRDefault="00803F79" w:rsidP="00803F79">
      <w:pPr>
        <w:spacing w:after="0"/>
        <w:ind w:firstLine="720"/>
        <w:jc w:val="both"/>
        <w:rPr>
          <w:rFonts w:ascii="Times New Roman" w:hAnsi="Times New Roman"/>
          <w:sz w:val="24"/>
          <w:szCs w:val="24"/>
        </w:rPr>
      </w:pPr>
      <w:r w:rsidRPr="00EA4980">
        <w:rPr>
          <w:rFonts w:ascii="Times New Roman" w:hAnsi="Times New Roman"/>
          <w:sz w:val="24"/>
          <w:szCs w:val="24"/>
        </w:rPr>
        <w:t>Loyalitas Konsumen pada Old Coffee Soreang Kabupaten Bandung.</w:t>
      </w:r>
    </w:p>
    <w:p w:rsidR="00803F79" w:rsidRDefault="00803F79" w:rsidP="00803F79">
      <w:pPr>
        <w:spacing w:after="0"/>
        <w:jc w:val="both"/>
        <w:rPr>
          <w:rFonts w:ascii="Times New Roman" w:hAnsi="Times New Roman"/>
          <w:sz w:val="24"/>
          <w:szCs w:val="24"/>
        </w:rPr>
      </w:pPr>
    </w:p>
    <w:p w:rsidR="00803F79" w:rsidRPr="001A5670" w:rsidRDefault="00803F79" w:rsidP="00803F79">
      <w:pPr>
        <w:spacing w:after="0"/>
        <w:jc w:val="both"/>
        <w:rPr>
          <w:rFonts w:ascii="Times New Roman" w:hAnsi="Times New Roman"/>
          <w:b/>
        </w:rPr>
      </w:pPr>
      <w:r w:rsidRPr="001A5670">
        <w:rPr>
          <w:rFonts w:ascii="Times New Roman" w:hAnsi="Times New Roman"/>
          <w:b/>
        </w:rPr>
        <w:t>KAJIAN PUSTAKA</w:t>
      </w:r>
    </w:p>
    <w:p w:rsidR="00803F79" w:rsidRPr="001A5670" w:rsidRDefault="00803F79" w:rsidP="00803F79">
      <w:pPr>
        <w:spacing w:after="0"/>
        <w:jc w:val="both"/>
        <w:rPr>
          <w:rFonts w:ascii="Times New Roman" w:hAnsi="Times New Roman"/>
          <w:b/>
          <w:i/>
          <w:sz w:val="24"/>
          <w:szCs w:val="24"/>
        </w:rPr>
      </w:pPr>
      <w:r w:rsidRPr="001A5670">
        <w:rPr>
          <w:rFonts w:ascii="Times New Roman" w:hAnsi="Times New Roman"/>
          <w:b/>
          <w:i/>
          <w:sz w:val="24"/>
          <w:szCs w:val="24"/>
        </w:rPr>
        <w:t>Experiential Marketing</w:t>
      </w:r>
    </w:p>
    <w:p w:rsidR="00803F79" w:rsidRDefault="00803F79" w:rsidP="0007456A">
      <w:pPr>
        <w:spacing w:after="0"/>
        <w:ind w:firstLine="720"/>
        <w:jc w:val="both"/>
        <w:rPr>
          <w:rFonts w:ascii="Times New Roman" w:hAnsi="Times New Roman" w:cs="Times New Roman"/>
        </w:rPr>
      </w:pPr>
      <w:bookmarkStart w:id="10" w:name="_Toc517275406"/>
      <w:bookmarkStart w:id="11" w:name="_Toc517275805"/>
      <w:bookmarkStart w:id="12" w:name="_Toc517333063"/>
      <w:bookmarkStart w:id="13" w:name="_Toc517333304"/>
      <w:bookmarkStart w:id="14" w:name="_Toc517337077"/>
      <w:bookmarkStart w:id="15" w:name="_Toc517339262"/>
      <w:bookmarkStart w:id="16" w:name="_Toc517339935"/>
      <w:bookmarkStart w:id="17" w:name="_Toc520116924"/>
      <w:r w:rsidRPr="001A5670">
        <w:rPr>
          <w:rStyle w:val="Heading2Char"/>
          <w:rFonts w:ascii="Times New Roman" w:hAnsi="Times New Roman" w:cs="Times New Roman"/>
          <w:color w:val="auto"/>
          <w:sz w:val="22"/>
          <w:szCs w:val="22"/>
        </w:rPr>
        <w:t xml:space="preserve">Menurut Schmitt (1999) dalam Bisnarti (2015:51), </w:t>
      </w:r>
      <w:r w:rsidRPr="001A5670">
        <w:rPr>
          <w:rStyle w:val="Heading2Char"/>
          <w:rFonts w:ascii="Times New Roman" w:hAnsi="Times New Roman" w:cs="Times New Roman"/>
          <w:i/>
          <w:color w:val="auto"/>
          <w:sz w:val="22"/>
          <w:szCs w:val="22"/>
        </w:rPr>
        <w:t>experiential marketing</w:t>
      </w:r>
      <w:r w:rsidRPr="001A5670">
        <w:rPr>
          <w:rStyle w:val="Heading2Char"/>
          <w:rFonts w:ascii="Times New Roman" w:hAnsi="Times New Roman" w:cs="Times New Roman"/>
          <w:color w:val="auto"/>
          <w:sz w:val="22"/>
          <w:szCs w:val="22"/>
        </w:rPr>
        <w:t xml:space="preserve"> merupakan pendekatan pemasaran yang melibatkan emosi dan perasaan konsumen dengan menciptakan pengalaman-pengalaman positif yang tidak terlupakan sehingga konsumen mengkonsumsi dan fanatik terhadap produk tertentu.</w:t>
      </w:r>
      <w:bookmarkEnd w:id="10"/>
      <w:bookmarkEnd w:id="11"/>
      <w:bookmarkEnd w:id="12"/>
      <w:bookmarkEnd w:id="13"/>
      <w:bookmarkEnd w:id="14"/>
      <w:bookmarkEnd w:id="15"/>
      <w:bookmarkEnd w:id="16"/>
      <w:bookmarkEnd w:id="17"/>
      <w:r>
        <w:rPr>
          <w:rStyle w:val="Heading2Char"/>
          <w:rFonts w:ascii="Times New Roman" w:hAnsi="Times New Roman" w:cs="Times New Roman"/>
          <w:color w:val="auto"/>
        </w:rPr>
        <w:t xml:space="preserve"> </w:t>
      </w:r>
      <w:r w:rsidRPr="001A5670">
        <w:rPr>
          <w:rFonts w:ascii="Times New Roman" w:hAnsi="Times New Roman" w:cs="Times New Roman"/>
        </w:rPr>
        <w:t xml:space="preserve">Menurut Pangastuti (2017), dimensi dalam </w:t>
      </w:r>
      <w:r w:rsidRPr="001A5670">
        <w:rPr>
          <w:rFonts w:ascii="Times New Roman" w:hAnsi="Times New Roman" w:cs="Times New Roman"/>
          <w:i/>
        </w:rPr>
        <w:t>experiential marketing</w:t>
      </w:r>
      <w:r w:rsidRPr="001A5670">
        <w:rPr>
          <w:rFonts w:ascii="Times New Roman" w:hAnsi="Times New Roman" w:cs="Times New Roman"/>
        </w:rPr>
        <w:t xml:space="preserve"> adalah sebagai berikut :</w:t>
      </w:r>
    </w:p>
    <w:p w:rsidR="00803F79" w:rsidRPr="001A5670" w:rsidRDefault="00803F79" w:rsidP="0007456A">
      <w:pPr>
        <w:pStyle w:val="ListParagraph"/>
        <w:numPr>
          <w:ilvl w:val="0"/>
          <w:numId w:val="3"/>
        </w:numPr>
        <w:spacing w:after="0"/>
        <w:jc w:val="both"/>
        <w:rPr>
          <w:rFonts w:ascii="Times New Roman" w:hAnsi="Times New Roman" w:cs="Times New Roman"/>
          <w:i/>
        </w:rPr>
      </w:pPr>
      <w:r w:rsidRPr="001A5670">
        <w:rPr>
          <w:rFonts w:ascii="Times New Roman" w:hAnsi="Times New Roman" w:cs="Times New Roman"/>
          <w:i/>
        </w:rPr>
        <w:t>Sense</w:t>
      </w:r>
    </w:p>
    <w:p w:rsidR="00803F79" w:rsidRPr="001A5670" w:rsidRDefault="00803F79" w:rsidP="0007456A">
      <w:pPr>
        <w:pStyle w:val="ListParagraph"/>
        <w:numPr>
          <w:ilvl w:val="0"/>
          <w:numId w:val="3"/>
        </w:numPr>
        <w:spacing w:after="0" w:line="276" w:lineRule="auto"/>
        <w:rPr>
          <w:rFonts w:ascii="Times New Roman" w:hAnsi="Times New Roman" w:cs="Times New Roman"/>
          <w:i/>
        </w:rPr>
      </w:pPr>
      <w:r w:rsidRPr="001A5670">
        <w:rPr>
          <w:rFonts w:ascii="Times New Roman" w:hAnsi="Times New Roman" w:cs="Times New Roman"/>
          <w:i/>
        </w:rPr>
        <w:t>Feel</w:t>
      </w:r>
    </w:p>
    <w:p w:rsidR="00803F79" w:rsidRPr="001A5670" w:rsidRDefault="00803F79" w:rsidP="0007456A">
      <w:pPr>
        <w:pStyle w:val="ListParagraph"/>
        <w:numPr>
          <w:ilvl w:val="0"/>
          <w:numId w:val="3"/>
        </w:numPr>
        <w:spacing w:after="0"/>
        <w:rPr>
          <w:rFonts w:ascii="Times New Roman" w:hAnsi="Times New Roman" w:cs="Times New Roman"/>
          <w:i/>
        </w:rPr>
      </w:pPr>
      <w:r w:rsidRPr="001A5670">
        <w:rPr>
          <w:rFonts w:ascii="Times New Roman" w:hAnsi="Times New Roman" w:cs="Times New Roman"/>
          <w:i/>
        </w:rPr>
        <w:t>Think</w:t>
      </w:r>
    </w:p>
    <w:p w:rsidR="00803F79" w:rsidRPr="001A5670" w:rsidRDefault="00803F79" w:rsidP="0007456A">
      <w:pPr>
        <w:pStyle w:val="ListParagraph"/>
        <w:numPr>
          <w:ilvl w:val="0"/>
          <w:numId w:val="3"/>
        </w:numPr>
        <w:spacing w:after="0" w:line="276" w:lineRule="auto"/>
        <w:rPr>
          <w:rFonts w:ascii="Times New Roman" w:hAnsi="Times New Roman" w:cs="Times New Roman"/>
          <w:i/>
        </w:rPr>
      </w:pPr>
      <w:r w:rsidRPr="001A5670">
        <w:rPr>
          <w:rFonts w:ascii="Times New Roman" w:hAnsi="Times New Roman" w:cs="Times New Roman"/>
          <w:i/>
        </w:rPr>
        <w:t>Act</w:t>
      </w:r>
    </w:p>
    <w:p w:rsidR="00803F79" w:rsidRPr="001A5670" w:rsidRDefault="00803F79" w:rsidP="0007456A">
      <w:pPr>
        <w:pStyle w:val="ListParagraph"/>
        <w:numPr>
          <w:ilvl w:val="0"/>
          <w:numId w:val="3"/>
        </w:numPr>
        <w:spacing w:after="0" w:line="276" w:lineRule="auto"/>
        <w:rPr>
          <w:rFonts w:ascii="Times New Roman" w:hAnsi="Times New Roman" w:cs="Times New Roman"/>
          <w:i/>
        </w:rPr>
      </w:pPr>
      <w:r w:rsidRPr="001A5670">
        <w:rPr>
          <w:rFonts w:ascii="Times New Roman" w:hAnsi="Times New Roman" w:cs="Times New Roman"/>
          <w:i/>
        </w:rPr>
        <w:t>Relate</w:t>
      </w:r>
    </w:p>
    <w:p w:rsidR="00803F79" w:rsidRDefault="00803F79" w:rsidP="00803F79">
      <w:pPr>
        <w:spacing w:after="0"/>
        <w:jc w:val="both"/>
        <w:rPr>
          <w:rFonts w:ascii="Times New Roman" w:hAnsi="Times New Roman" w:cs="Times New Roman"/>
        </w:rPr>
      </w:pPr>
    </w:p>
    <w:p w:rsidR="00803F79" w:rsidRDefault="00803F79" w:rsidP="00803F79">
      <w:pPr>
        <w:spacing w:after="0"/>
        <w:jc w:val="both"/>
        <w:rPr>
          <w:rStyle w:val="Heading2Char"/>
          <w:rFonts w:ascii="Times New Roman" w:hAnsi="Times New Roman" w:cs="Times New Roman"/>
          <w:b/>
          <w:color w:val="auto"/>
        </w:rPr>
      </w:pPr>
      <w:r>
        <w:rPr>
          <w:rStyle w:val="Heading2Char"/>
          <w:rFonts w:ascii="Times New Roman" w:hAnsi="Times New Roman" w:cs="Times New Roman"/>
          <w:b/>
          <w:color w:val="auto"/>
        </w:rPr>
        <w:t>Loyalitas Konsumen</w:t>
      </w:r>
    </w:p>
    <w:p w:rsidR="00803F79" w:rsidRPr="001A5670" w:rsidRDefault="00803F79" w:rsidP="00803F79">
      <w:pPr>
        <w:spacing w:after="0"/>
        <w:ind w:firstLine="720"/>
        <w:jc w:val="both"/>
        <w:rPr>
          <w:rFonts w:ascii="Times New Roman" w:hAnsi="Times New Roman" w:cs="Times New Roman"/>
        </w:rPr>
      </w:pPr>
      <w:r w:rsidRPr="001A5670">
        <w:rPr>
          <w:rFonts w:ascii="Times New Roman" w:hAnsi="Times New Roman" w:cs="Times New Roman"/>
        </w:rPr>
        <w:t>Menurut Andreas (2016:2), loyalitas konsumen adalah sikap positif konsumen yang mengkonsumsi suatu produk atau jasa pada sebuah perusahaan dengan disertai komitmen untuk membeli produk atau jasa perusahaan tersebut secara konsisten/terus-menerus.</w:t>
      </w:r>
      <w:r>
        <w:rPr>
          <w:rFonts w:ascii="Times New Roman" w:hAnsi="Times New Roman" w:cs="Times New Roman"/>
        </w:rPr>
        <w:t xml:space="preserve"> Sedangkan menurut Alma dalam Firdalisa dkk (2016:23), l</w:t>
      </w:r>
      <w:r w:rsidRPr="00EA4980">
        <w:rPr>
          <w:rFonts w:ascii="Times New Roman" w:hAnsi="Times New Roman" w:cs="Times New Roman"/>
          <w:sz w:val="24"/>
          <w:szCs w:val="24"/>
        </w:rPr>
        <w:t xml:space="preserve">oyalitas konsumen adalah perilaku konsumen yang melakukan pembelian secara teratur, mereka juga membeli produk-produk lain bukan satu produk saja yang ditawarkan produsen serta mereka merekomendasikan kepada teman-temannya untuk membeli produk yang </w:t>
      </w:r>
      <w:r w:rsidRPr="001A5670">
        <w:rPr>
          <w:rFonts w:ascii="Times New Roman" w:hAnsi="Times New Roman" w:cs="Times New Roman"/>
        </w:rPr>
        <w:t>sama dan mereka tidak mudah beralih ke produk saingan.</w:t>
      </w:r>
    </w:p>
    <w:p w:rsidR="00803F79" w:rsidRPr="001A5670" w:rsidRDefault="00803F79" w:rsidP="00803F79">
      <w:pPr>
        <w:spacing w:after="0"/>
        <w:ind w:firstLine="720"/>
        <w:jc w:val="both"/>
        <w:rPr>
          <w:rFonts w:ascii="Times New Roman" w:hAnsi="Times New Roman" w:cs="Times New Roman"/>
        </w:rPr>
      </w:pPr>
      <w:r w:rsidRPr="001A5670">
        <w:rPr>
          <w:rFonts w:ascii="Times New Roman" w:hAnsi="Times New Roman" w:cs="Times New Roman"/>
        </w:rPr>
        <w:t>Menurut Zeithaml et al. dalam Steviani dan Semuel (2015) mengemukakan dimensi yang mencakup indikator loyalitas konsumen adalah sebagai berikut :</w:t>
      </w:r>
    </w:p>
    <w:p w:rsidR="00803F79" w:rsidRPr="001A5670" w:rsidRDefault="00803F79" w:rsidP="00803F79">
      <w:pPr>
        <w:spacing w:after="0"/>
        <w:ind w:left="284" w:hanging="284"/>
        <w:jc w:val="both"/>
        <w:rPr>
          <w:rFonts w:ascii="Times New Roman" w:hAnsi="Times New Roman" w:cs="Times New Roman"/>
        </w:rPr>
      </w:pPr>
      <w:r w:rsidRPr="001A5670">
        <w:rPr>
          <w:rFonts w:ascii="Times New Roman" w:hAnsi="Times New Roman" w:cs="Times New Roman"/>
        </w:rPr>
        <w:t xml:space="preserve">a. </w:t>
      </w:r>
      <w:r w:rsidRPr="001A5670">
        <w:rPr>
          <w:rFonts w:ascii="Times New Roman" w:hAnsi="Times New Roman" w:cs="Times New Roman"/>
          <w:i/>
          <w:iCs/>
        </w:rPr>
        <w:t>Say positive things</w:t>
      </w:r>
      <w:r w:rsidRPr="001A5670">
        <w:rPr>
          <w:rFonts w:ascii="Times New Roman" w:hAnsi="Times New Roman" w:cs="Times New Roman"/>
        </w:rPr>
        <w:t xml:space="preserve"> </w:t>
      </w:r>
    </w:p>
    <w:p w:rsidR="00803F79" w:rsidRPr="001A5670" w:rsidRDefault="00803F79" w:rsidP="00803F79">
      <w:pPr>
        <w:spacing w:after="0"/>
        <w:ind w:left="284" w:hanging="284"/>
        <w:jc w:val="both"/>
        <w:rPr>
          <w:rFonts w:ascii="Times New Roman" w:hAnsi="Times New Roman" w:cs="Times New Roman"/>
        </w:rPr>
      </w:pPr>
      <w:r w:rsidRPr="001A5670">
        <w:rPr>
          <w:rFonts w:ascii="Times New Roman" w:hAnsi="Times New Roman" w:cs="Times New Roman"/>
        </w:rPr>
        <w:t xml:space="preserve">b. </w:t>
      </w:r>
      <w:r w:rsidRPr="001A5670">
        <w:rPr>
          <w:rFonts w:ascii="Times New Roman" w:hAnsi="Times New Roman" w:cs="Times New Roman"/>
          <w:i/>
          <w:iCs/>
        </w:rPr>
        <w:t>Recommend friend</w:t>
      </w:r>
    </w:p>
    <w:p w:rsidR="00803F79" w:rsidRDefault="00803F79" w:rsidP="00803F79">
      <w:pPr>
        <w:spacing w:after="0"/>
        <w:ind w:left="284" w:hanging="284"/>
        <w:jc w:val="both"/>
        <w:rPr>
          <w:rFonts w:ascii="Times New Roman" w:hAnsi="Times New Roman" w:cs="Times New Roman"/>
          <w:i/>
          <w:iCs/>
        </w:rPr>
      </w:pPr>
      <w:r w:rsidRPr="001A5670">
        <w:rPr>
          <w:rFonts w:ascii="Times New Roman" w:hAnsi="Times New Roman" w:cs="Times New Roman"/>
        </w:rPr>
        <w:t xml:space="preserve">c. </w:t>
      </w:r>
      <w:r w:rsidRPr="001A5670">
        <w:rPr>
          <w:rFonts w:ascii="Times New Roman" w:hAnsi="Times New Roman" w:cs="Times New Roman"/>
          <w:i/>
          <w:iCs/>
        </w:rPr>
        <w:t>Continue purchasing</w:t>
      </w:r>
    </w:p>
    <w:p w:rsidR="0007456A" w:rsidRDefault="0007456A" w:rsidP="00803F79">
      <w:pPr>
        <w:spacing w:after="0"/>
        <w:ind w:left="284" w:hanging="284"/>
        <w:jc w:val="both"/>
        <w:rPr>
          <w:rFonts w:ascii="Times New Roman" w:hAnsi="Times New Roman" w:cs="Times New Roman"/>
        </w:rPr>
      </w:pPr>
    </w:p>
    <w:p w:rsidR="00803F79" w:rsidRDefault="00803F79" w:rsidP="00803F79">
      <w:pPr>
        <w:spacing w:after="0"/>
        <w:ind w:left="284" w:hanging="284"/>
        <w:jc w:val="both"/>
        <w:rPr>
          <w:rFonts w:ascii="Times New Roman" w:hAnsi="Times New Roman" w:cs="Times New Roman"/>
        </w:rPr>
      </w:pPr>
      <w:r w:rsidRPr="00EA4980">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2CD56853" wp14:editId="121013CB">
                <wp:simplePos x="0" y="0"/>
                <wp:positionH relativeFrom="margin">
                  <wp:posOffset>1617345</wp:posOffset>
                </wp:positionH>
                <wp:positionV relativeFrom="paragraph">
                  <wp:posOffset>183515</wp:posOffset>
                </wp:positionV>
                <wp:extent cx="1790700" cy="219075"/>
                <wp:effectExtent l="0" t="0" r="19050" b="2857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90700" cy="219075"/>
                        </a:xfrm>
                        <a:prstGeom prst="rect">
                          <a:avLst/>
                        </a:prstGeom>
                      </wps:spPr>
                      <wps:style>
                        <a:lnRef idx="2">
                          <a:schemeClr val="dk1"/>
                        </a:lnRef>
                        <a:fillRef idx="1">
                          <a:schemeClr val="lt1"/>
                        </a:fillRef>
                        <a:effectRef idx="0">
                          <a:schemeClr val="dk1"/>
                        </a:effectRef>
                        <a:fontRef idx="minor">
                          <a:schemeClr val="dk1"/>
                        </a:fontRef>
                      </wps:style>
                      <wps:txbx>
                        <w:txbxContent>
                          <w:p w:rsidR="00803F79" w:rsidRPr="001A5670" w:rsidRDefault="00803F79" w:rsidP="00803F79">
                            <w:pPr>
                              <w:jc w:val="center"/>
                              <w:rPr>
                                <w:rFonts w:ascii="Times New Roman" w:hAnsi="Times New Roman" w:cs="Times New Roman"/>
                              </w:rPr>
                            </w:pPr>
                            <w:r w:rsidRPr="001A5670">
                              <w:rPr>
                                <w:rFonts w:ascii="Times New Roman" w:hAnsi="Times New Roman" w:cs="Times New Roman"/>
                              </w:rPr>
                              <w:t>Manajemen Pemasaran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D56853" id="Rectangle 12" o:spid="_x0000_s1026" style="position:absolute;left:0;text-align:left;margin-left:127.35pt;margin-top:14.45pt;width:141pt;height:17.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" fillcolor="white [3201]" strokecolor="black [3200]" strokeweight="1pt">
                <v:path arrowok="t"/>
                <v:textbox>
                  <w:txbxContent>
                    <w:p w:rsidR="00803F79" w:rsidRPr="001A5670" w:rsidRDefault="00803F79" w:rsidP="00803F79">
                      <w:pPr>
                        <w:jc w:val="center"/>
                        <w:rPr>
                          <w:rFonts w:ascii="Times New Roman" w:hAnsi="Times New Roman" w:cs="Times New Roman"/>
                        </w:rPr>
                      </w:pPr>
                      <w:r w:rsidRPr="001A5670">
                        <w:rPr>
                          <w:rFonts w:ascii="Times New Roman" w:hAnsi="Times New Roman" w:cs="Times New Roman"/>
                        </w:rPr>
                        <w:t>Manajemen Pemasaran</w:t>
                      </w:r>
                    </w:p>
                  </w:txbxContent>
                </v:textbox>
                <w10:wrap anchorx="margin"/>
              </v:rect>
            </w:pict>
          </mc:Fallback>
        </mc:AlternateContent>
      </w:r>
    </w:p>
    <w:p w:rsidR="00803F79" w:rsidRPr="00EA4980" w:rsidRDefault="00803F79" w:rsidP="00803F79">
      <w:pPr>
        <w:spacing w:after="0" w:line="480" w:lineRule="auto"/>
        <w:rPr>
          <w:rFonts w:ascii="Times New Roman" w:hAnsi="Times New Roman" w:cs="Times New Roman"/>
          <w:sz w:val="24"/>
          <w:szCs w:val="24"/>
        </w:rPr>
      </w:pPr>
      <w:r w:rsidRPr="00EA4980">
        <w:rPr>
          <w:rFonts w:ascii="Times New Roman" w:hAnsi="Times New Roman" w:cs="Times New Roman"/>
          <w:noProof/>
          <w:sz w:val="24"/>
          <w:szCs w:val="24"/>
        </w:rPr>
        <mc:AlternateContent>
          <mc:Choice Requires="wps">
            <w:drawing>
              <wp:anchor distT="0" distB="0" distL="114299" distR="114299" simplePos="0" relativeHeight="251663360" behindDoc="0" locked="0" layoutInCell="1" allowOverlap="1" wp14:anchorId="0DD40BD8" wp14:editId="1AD720AF">
                <wp:simplePos x="0" y="0"/>
                <wp:positionH relativeFrom="margin">
                  <wp:posOffset>2512060</wp:posOffset>
                </wp:positionH>
                <wp:positionV relativeFrom="paragraph">
                  <wp:posOffset>214630</wp:posOffset>
                </wp:positionV>
                <wp:extent cx="0" cy="160020"/>
                <wp:effectExtent l="0" t="0" r="19050" b="3048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6002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2F7F775" id="Straight Connector 21" o:spid="_x0000_s1026" style="position:absolute;z-index:251663360;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from="197.8pt,16.9pt" to="197.8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" strokecolor="black [3200]" strokeweight="1.5pt">
                <v:stroke joinstyle="miter"/>
                <o:lock v:ext="edit" shapetype="f"/>
                <w10:wrap anchorx="margin"/>
              </v:line>
            </w:pict>
          </mc:Fallback>
        </mc:AlternateContent>
      </w:r>
    </w:p>
    <w:p w:rsidR="00803F79" w:rsidRPr="00EA4980" w:rsidRDefault="00803F79" w:rsidP="00803F79">
      <w:pPr>
        <w:spacing w:after="0" w:line="480" w:lineRule="auto"/>
        <w:rPr>
          <w:rFonts w:ascii="Times New Roman" w:hAnsi="Times New Roman" w:cs="Times New Roman"/>
          <w:sz w:val="24"/>
          <w:szCs w:val="24"/>
        </w:rPr>
      </w:pPr>
      <w:r w:rsidRPr="00EA4980">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4A0D8A6D" wp14:editId="048461ED">
                <wp:simplePos x="0" y="0"/>
                <wp:positionH relativeFrom="margin">
                  <wp:posOffset>3145155</wp:posOffset>
                </wp:positionH>
                <wp:positionV relativeFrom="paragraph">
                  <wp:posOffset>239395</wp:posOffset>
                </wp:positionV>
                <wp:extent cx="1990725" cy="552450"/>
                <wp:effectExtent l="0" t="0" r="28575" b="1905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90725" cy="552450"/>
                        </a:xfrm>
                        <a:prstGeom prst="rect">
                          <a:avLst/>
                        </a:prstGeom>
                      </wps:spPr>
                      <wps:style>
                        <a:lnRef idx="2">
                          <a:schemeClr val="dk1"/>
                        </a:lnRef>
                        <a:fillRef idx="1">
                          <a:schemeClr val="lt1"/>
                        </a:fillRef>
                        <a:effectRef idx="0">
                          <a:schemeClr val="dk1"/>
                        </a:effectRef>
                        <a:fontRef idx="minor">
                          <a:schemeClr val="dk1"/>
                        </a:fontRef>
                      </wps:style>
                      <wps:txbx>
                        <w:txbxContent>
                          <w:p w:rsidR="00803F79" w:rsidRPr="001A5670" w:rsidRDefault="00803F79" w:rsidP="00803F79">
                            <w:pPr>
                              <w:spacing w:line="240" w:lineRule="auto"/>
                              <w:jc w:val="center"/>
                              <w:rPr>
                                <w:rFonts w:ascii="Times New Roman" w:hAnsi="Times New Roman" w:cs="Times New Roman"/>
                              </w:rPr>
                            </w:pPr>
                            <w:r w:rsidRPr="001A5670">
                              <w:rPr>
                                <w:rFonts w:ascii="Times New Roman" w:hAnsi="Times New Roman" w:cs="Times New Roman"/>
                              </w:rPr>
                              <w:t>Perilaku Konsumen</w:t>
                            </w:r>
                          </w:p>
                          <w:p w:rsidR="00803F79" w:rsidRPr="001A5670" w:rsidRDefault="00803F79" w:rsidP="00803F79">
                            <w:pPr>
                              <w:spacing w:line="240" w:lineRule="auto"/>
                              <w:jc w:val="center"/>
                              <w:rPr>
                                <w:rFonts w:ascii="Times New Roman" w:hAnsi="Times New Roman" w:cs="Times New Roman"/>
                              </w:rPr>
                            </w:pPr>
                            <w:r w:rsidRPr="001A5670">
                              <w:rPr>
                                <w:rFonts w:ascii="Times New Roman" w:hAnsi="Times New Roman" w:cs="Times New Roman"/>
                              </w:rPr>
                              <w:t>(Sangadji dan Sopiah, 2013)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0D8A6D" id="Rectangle 18" o:spid="_x0000_s1027" style="position:absolute;margin-left:247.65pt;margin-top:18.85pt;width:156.75pt;height:43.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" fillcolor="white [3201]" strokecolor="black [3200]" strokeweight="1pt">
                <v:path arrowok="t"/>
                <v:textbox>
                  <w:txbxContent>
                    <w:p w:rsidR="00803F79" w:rsidRPr="001A5670" w:rsidRDefault="00803F79" w:rsidP="00803F79">
                      <w:pPr>
                        <w:spacing w:line="240" w:lineRule="auto"/>
                        <w:jc w:val="center"/>
                        <w:rPr>
                          <w:rFonts w:ascii="Times New Roman" w:hAnsi="Times New Roman" w:cs="Times New Roman"/>
                        </w:rPr>
                      </w:pPr>
                      <w:r w:rsidRPr="001A5670">
                        <w:rPr>
                          <w:rFonts w:ascii="Times New Roman" w:hAnsi="Times New Roman" w:cs="Times New Roman"/>
                        </w:rPr>
                        <w:t>Perilaku Konsumen</w:t>
                      </w:r>
                    </w:p>
                    <w:p w:rsidR="00803F79" w:rsidRPr="001A5670" w:rsidRDefault="00803F79" w:rsidP="00803F79">
                      <w:pPr>
                        <w:spacing w:line="240" w:lineRule="auto"/>
                        <w:jc w:val="center"/>
                        <w:rPr>
                          <w:rFonts w:ascii="Times New Roman" w:hAnsi="Times New Roman" w:cs="Times New Roman"/>
                        </w:rPr>
                      </w:pPr>
                      <w:r w:rsidRPr="001A5670">
                        <w:rPr>
                          <w:rFonts w:ascii="Times New Roman" w:hAnsi="Times New Roman" w:cs="Times New Roman"/>
                        </w:rPr>
                        <w:t>(Sangadji dan Sopiah, 2013)</w:t>
                      </w:r>
                    </w:p>
                  </w:txbxContent>
                </v:textbox>
                <w10:wrap anchorx="margin"/>
              </v:rect>
            </w:pict>
          </mc:Fallback>
        </mc:AlternateContent>
      </w:r>
      <w:r w:rsidRPr="00EA4980">
        <w:rPr>
          <w:rFonts w:ascii="Times New Roman" w:hAnsi="Times New Roman" w:cs="Times New Roman"/>
          <w:noProof/>
          <w:sz w:val="24"/>
          <w:szCs w:val="24"/>
        </w:rPr>
        <mc:AlternateContent>
          <mc:Choice Requires="wps">
            <w:drawing>
              <wp:anchor distT="0" distB="0" distL="114300" distR="114300" simplePos="0" relativeHeight="251669504" behindDoc="0" locked="0" layoutInCell="1" allowOverlap="1" wp14:anchorId="65AD6AE8" wp14:editId="48EB2DC2">
                <wp:simplePos x="0" y="0"/>
                <wp:positionH relativeFrom="column">
                  <wp:posOffset>4027487</wp:posOffset>
                </wp:positionH>
                <wp:positionV relativeFrom="paragraph">
                  <wp:posOffset>120968</wp:posOffset>
                </wp:positionV>
                <wp:extent cx="207645" cy="0"/>
                <wp:effectExtent l="46673" t="0" r="86677" b="67628"/>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07645" cy="0"/>
                        </a:xfrm>
                        <a:prstGeom prst="straightConnector1">
                          <a:avLst/>
                        </a:prstGeom>
                        <a:noFill/>
                        <a:ln w="190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6EF0FD" id="_x0000_t32" coordsize="21600,21600" o:spt="32" o:oned="t" path="m,l21600,21600e" filled="f">
                <v:path arrowok="t" fillok="f" o:connecttype="none"/>
                <o:lock v:ext="edit" shapetype="t"/>
              </v:shapetype>
              <v:shape id="Straight Arrow Connector 15" o:spid="_x0000_s1026" type="#_x0000_t32" style="position:absolute;margin-left:317.1pt;margin-top:9.55pt;width:16.35pt;height:0;rotation:9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" strokecolor="black [3200]" strokeweight="1.5pt">
                <v:stroke endarrow="block" joinstyle="miter"/>
              </v:shape>
            </w:pict>
          </mc:Fallback>
        </mc:AlternateContent>
      </w:r>
      <w:r w:rsidRPr="00EA4980">
        <w:rPr>
          <w:rFonts w:ascii="Times New Roman" w:hAnsi="Times New Roman" w:cs="Times New Roman"/>
          <w:noProof/>
          <w:sz w:val="24"/>
          <w:szCs w:val="24"/>
        </w:rPr>
        <mc:AlternateContent>
          <mc:Choice Requires="wps">
            <w:drawing>
              <wp:anchor distT="0" distB="0" distL="114300" distR="114300" simplePos="0" relativeHeight="251662336" behindDoc="0" locked="0" layoutInCell="1" allowOverlap="1" wp14:anchorId="01473F67" wp14:editId="2557F051">
                <wp:simplePos x="0" y="0"/>
                <wp:positionH relativeFrom="margin">
                  <wp:posOffset>169545</wp:posOffset>
                </wp:positionH>
                <wp:positionV relativeFrom="paragraph">
                  <wp:posOffset>248920</wp:posOffset>
                </wp:positionV>
                <wp:extent cx="1333500" cy="2171700"/>
                <wp:effectExtent l="0" t="0" r="19050" b="1905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0" cy="2171700"/>
                        </a:xfrm>
                        <a:prstGeom prst="rect">
                          <a:avLst/>
                        </a:prstGeom>
                      </wps:spPr>
                      <wps:style>
                        <a:lnRef idx="2">
                          <a:schemeClr val="dk1"/>
                        </a:lnRef>
                        <a:fillRef idx="1">
                          <a:schemeClr val="lt1"/>
                        </a:fillRef>
                        <a:effectRef idx="0">
                          <a:schemeClr val="dk1"/>
                        </a:effectRef>
                        <a:fontRef idx="minor">
                          <a:schemeClr val="dk1"/>
                        </a:fontRef>
                      </wps:style>
                      <wps:txbx>
                        <w:txbxContent>
                          <w:p w:rsidR="00803F79" w:rsidRPr="001A5670" w:rsidRDefault="00803F79" w:rsidP="00803F79">
                            <w:pPr>
                              <w:spacing w:line="240" w:lineRule="auto"/>
                              <w:jc w:val="center"/>
                              <w:rPr>
                                <w:rFonts w:ascii="Times New Roman" w:hAnsi="Times New Roman" w:cs="Times New Roman"/>
                              </w:rPr>
                            </w:pPr>
                            <w:r w:rsidRPr="001A5670">
                              <w:rPr>
                                <w:rFonts w:ascii="Times New Roman" w:hAnsi="Times New Roman" w:cs="Times New Roman"/>
                              </w:rPr>
                              <w:t>Bauran Pemasaran (</w:t>
                            </w:r>
                            <w:r w:rsidRPr="001A5670">
                              <w:rPr>
                                <w:rFonts w:ascii="Times New Roman" w:hAnsi="Times New Roman" w:cs="Times New Roman"/>
                                <w:i/>
                              </w:rPr>
                              <w:t>Marketing Mix</w:t>
                            </w:r>
                            <w:r w:rsidRPr="001A5670">
                              <w:rPr>
                                <w:rFonts w:ascii="Times New Roman" w:hAnsi="Times New Roman" w:cs="Times New Roman"/>
                              </w:rPr>
                              <w:t>)</w:t>
                            </w:r>
                          </w:p>
                          <w:p w:rsidR="00803F79" w:rsidRPr="001A5670" w:rsidRDefault="00803F79" w:rsidP="00803F79">
                            <w:pPr>
                              <w:pStyle w:val="ListParagraph"/>
                              <w:numPr>
                                <w:ilvl w:val="0"/>
                                <w:numId w:val="4"/>
                              </w:numPr>
                              <w:spacing w:line="240" w:lineRule="auto"/>
                              <w:rPr>
                                <w:rFonts w:ascii="Times New Roman" w:hAnsi="Times New Roman" w:cs="Times New Roman"/>
                              </w:rPr>
                            </w:pPr>
                            <w:r w:rsidRPr="001A5670">
                              <w:rPr>
                                <w:rFonts w:ascii="Times New Roman" w:hAnsi="Times New Roman" w:cs="Times New Roman"/>
                              </w:rPr>
                              <w:t>Produk</w:t>
                            </w:r>
                          </w:p>
                          <w:p w:rsidR="00803F79" w:rsidRPr="001A5670" w:rsidRDefault="00803F79" w:rsidP="00803F79">
                            <w:pPr>
                              <w:pStyle w:val="ListParagraph"/>
                              <w:numPr>
                                <w:ilvl w:val="0"/>
                                <w:numId w:val="4"/>
                              </w:numPr>
                              <w:spacing w:line="240" w:lineRule="auto"/>
                              <w:rPr>
                                <w:rFonts w:ascii="Times New Roman" w:hAnsi="Times New Roman" w:cs="Times New Roman"/>
                              </w:rPr>
                            </w:pPr>
                            <w:r w:rsidRPr="001A5670">
                              <w:rPr>
                                <w:rFonts w:ascii="Times New Roman" w:hAnsi="Times New Roman" w:cs="Times New Roman"/>
                              </w:rPr>
                              <w:t>Harga</w:t>
                            </w:r>
                          </w:p>
                          <w:p w:rsidR="00803F79" w:rsidRPr="001A5670" w:rsidRDefault="00803F79" w:rsidP="00803F79">
                            <w:pPr>
                              <w:pStyle w:val="ListParagraph"/>
                              <w:numPr>
                                <w:ilvl w:val="0"/>
                                <w:numId w:val="4"/>
                              </w:numPr>
                              <w:spacing w:line="240" w:lineRule="auto"/>
                              <w:rPr>
                                <w:rFonts w:ascii="Times New Roman" w:hAnsi="Times New Roman" w:cs="Times New Roman"/>
                              </w:rPr>
                            </w:pPr>
                            <w:r w:rsidRPr="001A5670">
                              <w:rPr>
                                <w:rFonts w:ascii="Times New Roman" w:hAnsi="Times New Roman" w:cs="Times New Roman"/>
                              </w:rPr>
                              <w:t>Tempat</w:t>
                            </w:r>
                          </w:p>
                          <w:p w:rsidR="00803F79" w:rsidRPr="001A5670" w:rsidRDefault="00803F79" w:rsidP="00803F79">
                            <w:pPr>
                              <w:pStyle w:val="ListParagraph"/>
                              <w:numPr>
                                <w:ilvl w:val="0"/>
                                <w:numId w:val="4"/>
                              </w:numPr>
                              <w:spacing w:line="240" w:lineRule="auto"/>
                              <w:rPr>
                                <w:rFonts w:ascii="Times New Roman" w:hAnsi="Times New Roman" w:cs="Times New Roman"/>
                              </w:rPr>
                            </w:pPr>
                            <w:r w:rsidRPr="001A5670">
                              <w:rPr>
                                <w:rFonts w:ascii="Times New Roman" w:hAnsi="Times New Roman" w:cs="Times New Roman"/>
                              </w:rPr>
                              <w:t>Distribusi</w:t>
                            </w:r>
                          </w:p>
                          <w:p w:rsidR="00803F79" w:rsidRPr="001A5670" w:rsidRDefault="00803F79" w:rsidP="00803F79">
                            <w:pPr>
                              <w:pStyle w:val="ListParagraph"/>
                              <w:numPr>
                                <w:ilvl w:val="0"/>
                                <w:numId w:val="4"/>
                              </w:numPr>
                              <w:spacing w:line="240" w:lineRule="auto"/>
                              <w:rPr>
                                <w:rFonts w:ascii="Times New Roman" w:hAnsi="Times New Roman" w:cs="Times New Roman"/>
                              </w:rPr>
                            </w:pPr>
                            <w:r w:rsidRPr="001A5670">
                              <w:rPr>
                                <w:rFonts w:ascii="Times New Roman" w:hAnsi="Times New Roman" w:cs="Times New Roman"/>
                              </w:rPr>
                              <w:t>Orang</w:t>
                            </w:r>
                          </w:p>
                          <w:p w:rsidR="00803F79" w:rsidRPr="001A5670" w:rsidRDefault="00803F79" w:rsidP="00803F79">
                            <w:pPr>
                              <w:pStyle w:val="ListParagraph"/>
                              <w:numPr>
                                <w:ilvl w:val="0"/>
                                <w:numId w:val="4"/>
                              </w:numPr>
                              <w:spacing w:line="240" w:lineRule="auto"/>
                              <w:rPr>
                                <w:rFonts w:ascii="Times New Roman" w:hAnsi="Times New Roman" w:cs="Times New Roman"/>
                              </w:rPr>
                            </w:pPr>
                            <w:r w:rsidRPr="001A5670">
                              <w:rPr>
                                <w:rFonts w:ascii="Times New Roman" w:hAnsi="Times New Roman" w:cs="Times New Roman"/>
                              </w:rPr>
                              <w:t>Proses</w:t>
                            </w:r>
                          </w:p>
                          <w:p w:rsidR="00803F79" w:rsidRPr="001A5670" w:rsidRDefault="00803F79" w:rsidP="00803F79">
                            <w:pPr>
                              <w:pStyle w:val="ListParagraph"/>
                              <w:numPr>
                                <w:ilvl w:val="0"/>
                                <w:numId w:val="4"/>
                              </w:numPr>
                              <w:spacing w:line="240" w:lineRule="auto"/>
                              <w:rPr>
                                <w:rFonts w:ascii="Times New Roman" w:hAnsi="Times New Roman" w:cs="Times New Roman"/>
                              </w:rPr>
                            </w:pPr>
                            <w:r w:rsidRPr="001A5670">
                              <w:rPr>
                                <w:rFonts w:ascii="Times New Roman" w:hAnsi="Times New Roman" w:cs="Times New Roman"/>
                              </w:rPr>
                              <w:t>Sarana fisik</w:t>
                            </w:r>
                          </w:p>
                          <w:p w:rsidR="00803F79" w:rsidRPr="001A5670" w:rsidRDefault="00803F79" w:rsidP="00803F79">
                            <w:pPr>
                              <w:spacing w:line="240" w:lineRule="auto"/>
                              <w:jc w:val="center"/>
                              <w:rPr>
                                <w:rFonts w:ascii="Times New Roman" w:hAnsi="Times New Roman" w:cs="Times New Roman"/>
                              </w:rPr>
                            </w:pPr>
                            <w:r w:rsidRPr="001A5670">
                              <w:rPr>
                                <w:rFonts w:ascii="Times New Roman" w:hAnsi="Times New Roman" w:cs="Times New Roman"/>
                              </w:rPr>
                              <w:t>(Kotler dan Armstrong, 2012)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01473F67" id="Rectangle 19" o:spid="_x0000_s1028" style="position:absolute;margin-left:13.35pt;margin-top:19.6pt;width:105pt;height:171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" fillcolor="white [3201]" strokecolor="black [3200]" strokeweight="1pt">
                <v:path arrowok="t"/>
                <v:textbox>
                  <w:txbxContent>
                    <w:p w:rsidR="00803F79" w:rsidRPr="001A5670" w:rsidRDefault="00803F79" w:rsidP="00803F79">
                      <w:pPr>
                        <w:spacing w:line="240" w:lineRule="auto"/>
                        <w:jc w:val="center"/>
                        <w:rPr>
                          <w:rFonts w:ascii="Times New Roman" w:hAnsi="Times New Roman" w:cs="Times New Roman"/>
                        </w:rPr>
                      </w:pPr>
                      <w:r w:rsidRPr="001A5670">
                        <w:rPr>
                          <w:rFonts w:ascii="Times New Roman" w:hAnsi="Times New Roman" w:cs="Times New Roman"/>
                        </w:rPr>
                        <w:t>Bauran Pemasaran (</w:t>
                      </w:r>
                      <w:r w:rsidRPr="001A5670">
                        <w:rPr>
                          <w:rFonts w:ascii="Times New Roman" w:hAnsi="Times New Roman" w:cs="Times New Roman"/>
                          <w:i/>
                        </w:rPr>
                        <w:t>Marketing Mix</w:t>
                      </w:r>
                      <w:r w:rsidRPr="001A5670">
                        <w:rPr>
                          <w:rFonts w:ascii="Times New Roman" w:hAnsi="Times New Roman" w:cs="Times New Roman"/>
                        </w:rPr>
                        <w:t>)</w:t>
                      </w:r>
                    </w:p>
                    <w:p w:rsidR="00803F79" w:rsidRPr="001A5670" w:rsidRDefault="00803F79" w:rsidP="00803F79">
                      <w:pPr>
                        <w:pStyle w:val="ListParagraph"/>
                        <w:numPr>
                          <w:ilvl w:val="0"/>
                          <w:numId w:val="4"/>
                        </w:numPr>
                        <w:spacing w:line="240" w:lineRule="auto"/>
                        <w:rPr>
                          <w:rFonts w:ascii="Times New Roman" w:hAnsi="Times New Roman" w:cs="Times New Roman"/>
                        </w:rPr>
                      </w:pPr>
                      <w:r w:rsidRPr="001A5670">
                        <w:rPr>
                          <w:rFonts w:ascii="Times New Roman" w:hAnsi="Times New Roman" w:cs="Times New Roman"/>
                        </w:rPr>
                        <w:t>Produk</w:t>
                      </w:r>
                    </w:p>
                    <w:p w:rsidR="00803F79" w:rsidRPr="001A5670" w:rsidRDefault="00803F79" w:rsidP="00803F79">
                      <w:pPr>
                        <w:pStyle w:val="ListParagraph"/>
                        <w:numPr>
                          <w:ilvl w:val="0"/>
                          <w:numId w:val="4"/>
                        </w:numPr>
                        <w:spacing w:line="240" w:lineRule="auto"/>
                        <w:rPr>
                          <w:rFonts w:ascii="Times New Roman" w:hAnsi="Times New Roman" w:cs="Times New Roman"/>
                        </w:rPr>
                      </w:pPr>
                      <w:r w:rsidRPr="001A5670">
                        <w:rPr>
                          <w:rFonts w:ascii="Times New Roman" w:hAnsi="Times New Roman" w:cs="Times New Roman"/>
                        </w:rPr>
                        <w:t>Harga</w:t>
                      </w:r>
                    </w:p>
                    <w:p w:rsidR="00803F79" w:rsidRPr="001A5670" w:rsidRDefault="00803F79" w:rsidP="00803F79">
                      <w:pPr>
                        <w:pStyle w:val="ListParagraph"/>
                        <w:numPr>
                          <w:ilvl w:val="0"/>
                          <w:numId w:val="4"/>
                        </w:numPr>
                        <w:spacing w:line="240" w:lineRule="auto"/>
                        <w:rPr>
                          <w:rFonts w:ascii="Times New Roman" w:hAnsi="Times New Roman" w:cs="Times New Roman"/>
                        </w:rPr>
                      </w:pPr>
                      <w:r w:rsidRPr="001A5670">
                        <w:rPr>
                          <w:rFonts w:ascii="Times New Roman" w:hAnsi="Times New Roman" w:cs="Times New Roman"/>
                        </w:rPr>
                        <w:t>Tempat</w:t>
                      </w:r>
                    </w:p>
                    <w:p w:rsidR="00803F79" w:rsidRPr="001A5670" w:rsidRDefault="00803F79" w:rsidP="00803F79">
                      <w:pPr>
                        <w:pStyle w:val="ListParagraph"/>
                        <w:numPr>
                          <w:ilvl w:val="0"/>
                          <w:numId w:val="4"/>
                        </w:numPr>
                        <w:spacing w:line="240" w:lineRule="auto"/>
                        <w:rPr>
                          <w:rFonts w:ascii="Times New Roman" w:hAnsi="Times New Roman" w:cs="Times New Roman"/>
                        </w:rPr>
                      </w:pPr>
                      <w:r w:rsidRPr="001A5670">
                        <w:rPr>
                          <w:rFonts w:ascii="Times New Roman" w:hAnsi="Times New Roman" w:cs="Times New Roman"/>
                        </w:rPr>
                        <w:t>Distribusi</w:t>
                      </w:r>
                    </w:p>
                    <w:p w:rsidR="00803F79" w:rsidRPr="001A5670" w:rsidRDefault="00803F79" w:rsidP="00803F79">
                      <w:pPr>
                        <w:pStyle w:val="ListParagraph"/>
                        <w:numPr>
                          <w:ilvl w:val="0"/>
                          <w:numId w:val="4"/>
                        </w:numPr>
                        <w:spacing w:line="240" w:lineRule="auto"/>
                        <w:rPr>
                          <w:rFonts w:ascii="Times New Roman" w:hAnsi="Times New Roman" w:cs="Times New Roman"/>
                        </w:rPr>
                      </w:pPr>
                      <w:r w:rsidRPr="001A5670">
                        <w:rPr>
                          <w:rFonts w:ascii="Times New Roman" w:hAnsi="Times New Roman" w:cs="Times New Roman"/>
                        </w:rPr>
                        <w:t>Orang</w:t>
                      </w:r>
                    </w:p>
                    <w:p w:rsidR="00803F79" w:rsidRPr="001A5670" w:rsidRDefault="00803F79" w:rsidP="00803F79">
                      <w:pPr>
                        <w:pStyle w:val="ListParagraph"/>
                        <w:numPr>
                          <w:ilvl w:val="0"/>
                          <w:numId w:val="4"/>
                        </w:numPr>
                        <w:spacing w:line="240" w:lineRule="auto"/>
                        <w:rPr>
                          <w:rFonts w:ascii="Times New Roman" w:hAnsi="Times New Roman" w:cs="Times New Roman"/>
                        </w:rPr>
                      </w:pPr>
                      <w:r w:rsidRPr="001A5670">
                        <w:rPr>
                          <w:rFonts w:ascii="Times New Roman" w:hAnsi="Times New Roman" w:cs="Times New Roman"/>
                        </w:rPr>
                        <w:t>Proses</w:t>
                      </w:r>
                    </w:p>
                    <w:p w:rsidR="00803F79" w:rsidRPr="001A5670" w:rsidRDefault="00803F79" w:rsidP="00803F79">
                      <w:pPr>
                        <w:pStyle w:val="ListParagraph"/>
                        <w:numPr>
                          <w:ilvl w:val="0"/>
                          <w:numId w:val="4"/>
                        </w:numPr>
                        <w:spacing w:line="240" w:lineRule="auto"/>
                        <w:rPr>
                          <w:rFonts w:ascii="Times New Roman" w:hAnsi="Times New Roman" w:cs="Times New Roman"/>
                        </w:rPr>
                      </w:pPr>
                      <w:r w:rsidRPr="001A5670">
                        <w:rPr>
                          <w:rFonts w:ascii="Times New Roman" w:hAnsi="Times New Roman" w:cs="Times New Roman"/>
                        </w:rPr>
                        <w:t>Sarana fisik</w:t>
                      </w:r>
                    </w:p>
                    <w:p w:rsidR="00803F79" w:rsidRPr="001A5670" w:rsidRDefault="00803F79" w:rsidP="00803F79">
                      <w:pPr>
                        <w:spacing w:line="240" w:lineRule="auto"/>
                        <w:jc w:val="center"/>
                        <w:rPr>
                          <w:rFonts w:ascii="Times New Roman" w:hAnsi="Times New Roman" w:cs="Times New Roman"/>
                        </w:rPr>
                      </w:pPr>
                      <w:r w:rsidRPr="001A5670">
                        <w:rPr>
                          <w:rFonts w:ascii="Times New Roman" w:hAnsi="Times New Roman" w:cs="Times New Roman"/>
                        </w:rPr>
                        <w:t>(Kotler dan Armstrong, 2012)</w:t>
                      </w:r>
                    </w:p>
                  </w:txbxContent>
                </v:textbox>
                <w10:wrap anchorx="margin"/>
              </v:rect>
            </w:pict>
          </mc:Fallback>
        </mc:AlternateContent>
      </w:r>
      <w:r w:rsidRPr="00EA4980">
        <w:rPr>
          <w:rFonts w:ascii="Times New Roman" w:hAnsi="Times New Roman" w:cs="Times New Roman"/>
          <w:noProof/>
          <w:sz w:val="24"/>
          <w:szCs w:val="24"/>
        </w:rPr>
        <mc:AlternateContent>
          <mc:Choice Requires="wps">
            <w:drawing>
              <wp:anchor distT="0" distB="0" distL="114300" distR="114300" simplePos="0" relativeHeight="251665408" behindDoc="0" locked="0" layoutInCell="1" allowOverlap="1" wp14:anchorId="39AB191C" wp14:editId="73EF29AA">
                <wp:simplePos x="0" y="0"/>
                <wp:positionH relativeFrom="column">
                  <wp:posOffset>728027</wp:posOffset>
                </wp:positionH>
                <wp:positionV relativeFrom="paragraph">
                  <wp:posOffset>120968</wp:posOffset>
                </wp:positionV>
                <wp:extent cx="207645" cy="0"/>
                <wp:effectExtent l="46673" t="0" r="86677" b="67628"/>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07645" cy="0"/>
                        </a:xfrm>
                        <a:prstGeom prst="straightConnector1">
                          <a:avLst/>
                        </a:prstGeom>
                        <a:noFill/>
                        <a:ln w="190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8F44DB" id="Straight Arrow Connector 14" o:spid="_x0000_s1026" type="#_x0000_t32" style="position:absolute;margin-left:57.3pt;margin-top:9.55pt;width:16.35pt;height:0;rotation:9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" strokecolor="black [3200]" strokeweight="1.5pt">
                <v:stroke endarrow="block" joinstyle="miter"/>
              </v:shape>
            </w:pict>
          </mc:Fallback>
        </mc:AlternateContent>
      </w:r>
      <w:r w:rsidRPr="00EA4980">
        <w:rPr>
          <w:rFonts w:ascii="Times New Roman" w:hAnsi="Times New Roman" w:cs="Times New Roman"/>
          <w:noProof/>
          <w:sz w:val="24"/>
          <w:szCs w:val="24"/>
        </w:rPr>
        <mc:AlternateContent>
          <mc:Choice Requires="wps">
            <w:drawing>
              <wp:anchor distT="4294967295" distB="4294967295" distL="114300" distR="114300" simplePos="0" relativeHeight="251664384" behindDoc="0" locked="0" layoutInCell="1" allowOverlap="1" wp14:anchorId="391E42DD" wp14:editId="58F7E589">
                <wp:simplePos x="0" y="0"/>
                <wp:positionH relativeFrom="margin">
                  <wp:posOffset>826770</wp:posOffset>
                </wp:positionH>
                <wp:positionV relativeFrom="paragraph">
                  <wp:posOffset>24130</wp:posOffset>
                </wp:positionV>
                <wp:extent cx="3314700" cy="0"/>
                <wp:effectExtent l="0" t="0" r="1905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31470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DF68F4" id="Straight Connector 13" o:spid="_x0000_s1026" style="position:absolute;flip:y;z-index:25166438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margin" from="65.1pt,1.9pt" to="326.1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" strokecolor="black [3200]" strokeweight="1.5pt">
                <v:stroke joinstyle="miter"/>
                <o:lock v:ext="edit" shapetype="f"/>
                <w10:wrap anchorx="margin"/>
              </v:line>
            </w:pict>
          </mc:Fallback>
        </mc:AlternateContent>
      </w:r>
    </w:p>
    <w:p w:rsidR="00803F79" w:rsidRPr="00EA4980" w:rsidRDefault="00803F79" w:rsidP="00803F79">
      <w:pPr>
        <w:spacing w:after="0" w:line="480" w:lineRule="auto"/>
        <w:rPr>
          <w:rFonts w:ascii="Times New Roman" w:hAnsi="Times New Roman" w:cs="Times New Roman"/>
          <w:sz w:val="24"/>
          <w:szCs w:val="24"/>
        </w:rPr>
      </w:pPr>
    </w:p>
    <w:p w:rsidR="00803F79" w:rsidRPr="00EA4980" w:rsidRDefault="00803F79" w:rsidP="00803F79">
      <w:pPr>
        <w:spacing w:after="0" w:line="480" w:lineRule="auto"/>
      </w:pPr>
      <w:r w:rsidRPr="00EA4980">
        <w:rPr>
          <w:rFonts w:ascii="Times New Roman" w:hAnsi="Times New Roman" w:cs="Times New Roman"/>
          <w:noProof/>
          <w:sz w:val="24"/>
          <w:szCs w:val="24"/>
        </w:rPr>
        <mc:AlternateContent>
          <mc:Choice Requires="wps">
            <w:drawing>
              <wp:anchor distT="0" distB="0" distL="114300" distR="114300" simplePos="0" relativeHeight="251667456" behindDoc="0" locked="0" layoutInCell="1" allowOverlap="1" wp14:anchorId="392D9D06" wp14:editId="25EDCA5F">
                <wp:simplePos x="0" y="0"/>
                <wp:positionH relativeFrom="margin">
                  <wp:posOffset>3154680</wp:posOffset>
                </wp:positionH>
                <wp:positionV relativeFrom="paragraph">
                  <wp:posOffset>329565</wp:posOffset>
                </wp:positionV>
                <wp:extent cx="1990725" cy="552450"/>
                <wp:effectExtent l="0" t="0" r="28575" b="1905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90725" cy="552450"/>
                        </a:xfrm>
                        <a:prstGeom prst="rect">
                          <a:avLst/>
                        </a:prstGeom>
                      </wps:spPr>
                      <wps:style>
                        <a:lnRef idx="2">
                          <a:schemeClr val="dk1"/>
                        </a:lnRef>
                        <a:fillRef idx="1">
                          <a:schemeClr val="lt1"/>
                        </a:fillRef>
                        <a:effectRef idx="0">
                          <a:schemeClr val="dk1"/>
                        </a:effectRef>
                        <a:fontRef idx="minor">
                          <a:schemeClr val="dk1"/>
                        </a:fontRef>
                      </wps:style>
                      <wps:txbx>
                        <w:txbxContent>
                          <w:p w:rsidR="00803F79" w:rsidRPr="001A5670" w:rsidRDefault="00803F79" w:rsidP="00803F79">
                            <w:pPr>
                              <w:spacing w:line="240" w:lineRule="auto"/>
                              <w:jc w:val="center"/>
                              <w:rPr>
                                <w:rFonts w:ascii="Times New Roman" w:hAnsi="Times New Roman" w:cs="Times New Roman"/>
                              </w:rPr>
                            </w:pPr>
                            <w:r w:rsidRPr="001A5670">
                              <w:rPr>
                                <w:rFonts w:ascii="Times New Roman" w:hAnsi="Times New Roman" w:cs="Times New Roman"/>
                              </w:rPr>
                              <w:t>Kepuasan Konsumen</w:t>
                            </w:r>
                          </w:p>
                          <w:p w:rsidR="00803F79" w:rsidRPr="001A5670" w:rsidRDefault="00803F79" w:rsidP="00803F79">
                            <w:pPr>
                              <w:spacing w:line="240" w:lineRule="auto"/>
                              <w:jc w:val="center"/>
                              <w:rPr>
                                <w:rFonts w:ascii="Times New Roman" w:hAnsi="Times New Roman" w:cs="Times New Roman"/>
                              </w:rPr>
                            </w:pPr>
                            <w:r w:rsidRPr="001A5670">
                              <w:rPr>
                                <w:rFonts w:ascii="Times New Roman" w:hAnsi="Times New Roman" w:cs="Times New Roman"/>
                              </w:rPr>
                              <w:t>(Kotler 2008 : Kusuma 2015)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2D9D06" id="Rectangle 17" o:spid="_x0000_s1029" style="position:absolute;margin-left:248.4pt;margin-top:25.95pt;width:156.75pt;height:43.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" fillcolor="white [3201]" strokecolor="black [3200]" strokeweight="1pt">
                <v:path arrowok="t"/>
                <v:textbox>
                  <w:txbxContent>
                    <w:p w:rsidR="00803F79" w:rsidRPr="001A5670" w:rsidRDefault="00803F79" w:rsidP="00803F79">
                      <w:pPr>
                        <w:spacing w:line="240" w:lineRule="auto"/>
                        <w:jc w:val="center"/>
                        <w:rPr>
                          <w:rFonts w:ascii="Times New Roman" w:hAnsi="Times New Roman" w:cs="Times New Roman"/>
                        </w:rPr>
                      </w:pPr>
                      <w:r w:rsidRPr="001A5670">
                        <w:rPr>
                          <w:rFonts w:ascii="Times New Roman" w:hAnsi="Times New Roman" w:cs="Times New Roman"/>
                        </w:rPr>
                        <w:t>Kepuasan Konsumen</w:t>
                      </w:r>
                    </w:p>
                    <w:p w:rsidR="00803F79" w:rsidRPr="001A5670" w:rsidRDefault="00803F79" w:rsidP="00803F79">
                      <w:pPr>
                        <w:spacing w:line="240" w:lineRule="auto"/>
                        <w:jc w:val="center"/>
                        <w:rPr>
                          <w:rFonts w:ascii="Times New Roman" w:hAnsi="Times New Roman" w:cs="Times New Roman"/>
                        </w:rPr>
                      </w:pPr>
                      <w:r w:rsidRPr="001A5670">
                        <w:rPr>
                          <w:rFonts w:ascii="Times New Roman" w:hAnsi="Times New Roman" w:cs="Times New Roman"/>
                        </w:rPr>
                        <w:t>(Kotler 2008 : Kusuma 2015)</w:t>
                      </w:r>
                    </w:p>
                  </w:txbxContent>
                </v:textbox>
                <w10:wrap anchorx="margin"/>
              </v:rect>
            </w:pict>
          </mc:Fallback>
        </mc:AlternateContent>
      </w:r>
      <w:r w:rsidRPr="00EA4980">
        <w:rPr>
          <w:rFonts w:ascii="Times New Roman" w:hAnsi="Times New Roman" w:cs="Times New Roman"/>
          <w:noProof/>
          <w:sz w:val="24"/>
          <w:szCs w:val="24"/>
        </w:rPr>
        <mc:AlternateContent>
          <mc:Choice Requires="wps">
            <w:drawing>
              <wp:anchor distT="0" distB="0" distL="114300" distR="114300" simplePos="0" relativeHeight="251670528" behindDoc="0" locked="0" layoutInCell="1" allowOverlap="1" wp14:anchorId="2E795429" wp14:editId="7F9E84D4">
                <wp:simplePos x="0" y="0"/>
                <wp:positionH relativeFrom="column">
                  <wp:posOffset>4037012</wp:posOffset>
                </wp:positionH>
                <wp:positionV relativeFrom="paragraph">
                  <wp:posOffset>200343</wp:posOffset>
                </wp:positionV>
                <wp:extent cx="207645" cy="0"/>
                <wp:effectExtent l="46673" t="0" r="86677" b="67628"/>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07645" cy="0"/>
                        </a:xfrm>
                        <a:prstGeom prst="straightConnector1">
                          <a:avLst/>
                        </a:prstGeom>
                        <a:noFill/>
                        <a:ln w="190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0B7167" id="Straight Arrow Connector 11" o:spid="_x0000_s1026" type="#_x0000_t32" style="position:absolute;margin-left:317.85pt;margin-top:15.8pt;width:16.35pt;height:0;rotation:9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" strokecolor="black [3200]" strokeweight="1.5pt">
                <v:stroke endarrow="block" joinstyle="miter"/>
              </v:shape>
            </w:pict>
          </mc:Fallback>
        </mc:AlternateContent>
      </w:r>
    </w:p>
    <w:p w:rsidR="00803F79" w:rsidRPr="00EA4980" w:rsidRDefault="00803F79" w:rsidP="00803F79">
      <w:pPr>
        <w:spacing w:after="0" w:line="480" w:lineRule="auto"/>
      </w:pPr>
    </w:p>
    <w:p w:rsidR="00803F79" w:rsidRPr="00EA4980" w:rsidRDefault="00803F79" w:rsidP="00803F79">
      <w:pPr>
        <w:spacing w:after="0" w:line="480" w:lineRule="auto"/>
      </w:pPr>
      <w:r w:rsidRPr="00EA4980">
        <w:rPr>
          <w:rFonts w:ascii="Times New Roman" w:hAnsi="Times New Roman" w:cs="Times New Roman"/>
          <w:noProof/>
          <w:sz w:val="24"/>
          <w:szCs w:val="24"/>
        </w:rPr>
        <mc:AlternateContent>
          <mc:Choice Requires="wps">
            <w:drawing>
              <wp:anchor distT="0" distB="0" distL="114300" distR="114300" simplePos="0" relativeHeight="251671552" behindDoc="0" locked="0" layoutInCell="1" allowOverlap="1" wp14:anchorId="7F5AB458" wp14:editId="55C59392">
                <wp:simplePos x="0" y="0"/>
                <wp:positionH relativeFrom="column">
                  <wp:posOffset>4046537</wp:posOffset>
                </wp:positionH>
                <wp:positionV relativeFrom="paragraph">
                  <wp:posOffset>315279</wp:posOffset>
                </wp:positionV>
                <wp:extent cx="207645" cy="0"/>
                <wp:effectExtent l="57150" t="13335" r="57150" b="2667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07645" cy="0"/>
                        </a:xfrm>
                        <a:prstGeom prst="straightConnector1">
                          <a:avLst/>
                        </a:prstGeom>
                        <a:noFill/>
                        <a:ln w="190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6A8DF1" id="Straight Arrow Connector 10" o:spid="_x0000_s1026" type="#_x0000_t32" style="position:absolute;margin-left:318.6pt;margin-top:24.85pt;width:16.35pt;height:0;rotation:9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" strokecolor="black [3200]" strokeweight="1.5pt">
                <v:stroke endarrow="block" joinstyle="miter"/>
              </v:shape>
            </w:pict>
          </mc:Fallback>
        </mc:AlternateContent>
      </w:r>
    </w:p>
    <w:p w:rsidR="00803F79" w:rsidRPr="00EA4980" w:rsidRDefault="00803F79" w:rsidP="00803F79">
      <w:pPr>
        <w:spacing w:after="0" w:line="480" w:lineRule="auto"/>
      </w:pPr>
      <w:r w:rsidRPr="00EA4980">
        <w:rPr>
          <w:rFonts w:ascii="Times New Roman" w:hAnsi="Times New Roman" w:cs="Times New Roman"/>
          <w:noProof/>
          <w:sz w:val="24"/>
          <w:szCs w:val="24"/>
        </w:rPr>
        <mc:AlternateContent>
          <mc:Choice Requires="wps">
            <w:drawing>
              <wp:anchor distT="0" distB="0" distL="114300" distR="114300" simplePos="0" relativeHeight="251666432" behindDoc="0" locked="0" layoutInCell="1" allowOverlap="1" wp14:anchorId="17BB2EC5" wp14:editId="02FDF02C">
                <wp:simplePos x="0" y="0"/>
                <wp:positionH relativeFrom="margin">
                  <wp:posOffset>2988945</wp:posOffset>
                </wp:positionH>
                <wp:positionV relativeFrom="paragraph">
                  <wp:posOffset>125730</wp:posOffset>
                </wp:positionV>
                <wp:extent cx="2305050" cy="2057400"/>
                <wp:effectExtent l="0" t="0" r="19050" b="1905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05050" cy="2057400"/>
                        </a:xfrm>
                        <a:prstGeom prst="rect">
                          <a:avLst/>
                        </a:prstGeom>
                      </wps:spPr>
                      <wps:style>
                        <a:lnRef idx="2">
                          <a:schemeClr val="dk1"/>
                        </a:lnRef>
                        <a:fillRef idx="1">
                          <a:schemeClr val="lt1"/>
                        </a:fillRef>
                        <a:effectRef idx="0">
                          <a:schemeClr val="dk1"/>
                        </a:effectRef>
                        <a:fontRef idx="minor">
                          <a:schemeClr val="dk1"/>
                        </a:fontRef>
                      </wps:style>
                      <wps:txbx>
                        <w:txbxContent>
                          <w:p w:rsidR="00803F79" w:rsidRPr="0091076A" w:rsidRDefault="00803F79" w:rsidP="00803F79">
                            <w:pPr>
                              <w:spacing w:line="240" w:lineRule="auto"/>
                              <w:jc w:val="center"/>
                              <w:rPr>
                                <w:rFonts w:ascii="Times New Roman" w:hAnsi="Times New Roman" w:cs="Times New Roman"/>
                                <w:b/>
                              </w:rPr>
                            </w:pPr>
                            <w:r w:rsidRPr="0091076A">
                              <w:rPr>
                                <w:rFonts w:ascii="Times New Roman" w:hAnsi="Times New Roman" w:cs="Times New Roman"/>
                                <w:b/>
                              </w:rPr>
                              <w:t>Loyalitas Konsumen</w:t>
                            </w:r>
                          </w:p>
                          <w:p w:rsidR="00803F79" w:rsidRPr="0091076A" w:rsidRDefault="00803F79" w:rsidP="00803F79">
                            <w:pPr>
                              <w:spacing w:line="240" w:lineRule="auto"/>
                              <w:jc w:val="center"/>
                              <w:rPr>
                                <w:rFonts w:ascii="Times New Roman" w:hAnsi="Times New Roman" w:cs="Times New Roman"/>
                              </w:rPr>
                            </w:pPr>
                            <w:r w:rsidRPr="0091076A">
                              <w:rPr>
                                <w:rFonts w:ascii="Times New Roman" w:hAnsi="Times New Roman" w:cs="Times New Roman"/>
                              </w:rPr>
                              <w:t>Loyalitas konsumen merupakan komitmen konsumen dalam bertahan secara mendalam untuk berlangganan kembali atau melakukan pembelian secara berulang.</w:t>
                            </w:r>
                          </w:p>
                          <w:p w:rsidR="00803F79" w:rsidRPr="0091076A" w:rsidRDefault="00803F79" w:rsidP="00803F79">
                            <w:pPr>
                              <w:pStyle w:val="ListParagraph"/>
                              <w:numPr>
                                <w:ilvl w:val="0"/>
                                <w:numId w:val="6"/>
                              </w:numPr>
                              <w:spacing w:line="240" w:lineRule="auto"/>
                              <w:jc w:val="center"/>
                              <w:rPr>
                                <w:rFonts w:ascii="Times New Roman" w:hAnsi="Times New Roman" w:cs="Times New Roman"/>
                                <w:i/>
                              </w:rPr>
                            </w:pPr>
                            <w:r w:rsidRPr="0091076A">
                              <w:rPr>
                                <w:rFonts w:ascii="Times New Roman" w:hAnsi="Times New Roman" w:cs="Times New Roman"/>
                                <w:i/>
                                <w:lang w:val="en-US"/>
                              </w:rPr>
                              <w:t>Say Positive Things</w:t>
                            </w:r>
                          </w:p>
                          <w:p w:rsidR="00803F79" w:rsidRPr="0091076A" w:rsidRDefault="00803F79" w:rsidP="00803F79">
                            <w:pPr>
                              <w:pStyle w:val="ListParagraph"/>
                              <w:numPr>
                                <w:ilvl w:val="0"/>
                                <w:numId w:val="6"/>
                              </w:numPr>
                              <w:spacing w:line="240" w:lineRule="auto"/>
                              <w:jc w:val="center"/>
                              <w:rPr>
                                <w:rFonts w:ascii="Times New Roman" w:hAnsi="Times New Roman" w:cs="Times New Roman"/>
                                <w:i/>
                              </w:rPr>
                            </w:pPr>
                            <w:r w:rsidRPr="0091076A">
                              <w:rPr>
                                <w:rFonts w:ascii="Times New Roman" w:hAnsi="Times New Roman" w:cs="Times New Roman"/>
                                <w:i/>
                                <w:lang w:val="en-US"/>
                              </w:rPr>
                              <w:t>Recommend Friends</w:t>
                            </w:r>
                          </w:p>
                          <w:p w:rsidR="00803F79" w:rsidRPr="0091076A" w:rsidRDefault="00803F79" w:rsidP="00803F79">
                            <w:pPr>
                              <w:pStyle w:val="ListParagraph"/>
                              <w:numPr>
                                <w:ilvl w:val="0"/>
                                <w:numId w:val="6"/>
                              </w:numPr>
                              <w:spacing w:line="240" w:lineRule="auto"/>
                              <w:jc w:val="center"/>
                              <w:rPr>
                                <w:rFonts w:ascii="Times New Roman" w:hAnsi="Times New Roman" w:cs="Times New Roman"/>
                                <w:i/>
                              </w:rPr>
                            </w:pPr>
                            <w:r w:rsidRPr="0091076A">
                              <w:rPr>
                                <w:rFonts w:ascii="Times New Roman" w:hAnsi="Times New Roman" w:cs="Times New Roman"/>
                                <w:i/>
                                <w:lang w:val="en-US"/>
                              </w:rPr>
                              <w:t>Continue Purchasing</w:t>
                            </w:r>
                          </w:p>
                          <w:p w:rsidR="00803F79" w:rsidRPr="0091076A" w:rsidRDefault="00803F79" w:rsidP="00803F79">
                            <w:pPr>
                              <w:spacing w:after="0" w:line="480" w:lineRule="auto"/>
                              <w:jc w:val="center"/>
                              <w:rPr>
                                <w:rFonts w:ascii="Times New Roman" w:hAnsi="Times New Roman" w:cs="Times New Roman"/>
                              </w:rPr>
                            </w:pPr>
                            <w:r w:rsidRPr="0091076A">
                              <w:rPr>
                                <w:rFonts w:ascii="Times New Roman" w:hAnsi="Times New Roman" w:cs="Times New Roman"/>
                              </w:rPr>
                              <w:t>(Steviani dan Semuel, 2015)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BB2EC5" id="Rectangle 16" o:spid="_x0000_s1030" style="position:absolute;margin-left:235.35pt;margin-top:9.9pt;width:181.5pt;height:162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" fillcolor="white [3201]" strokecolor="black [3200]" strokeweight="1pt">
                <v:path arrowok="t"/>
                <v:textbox>
                  <w:txbxContent>
                    <w:p w:rsidR="00803F79" w:rsidRPr="0091076A" w:rsidRDefault="00803F79" w:rsidP="00803F79">
                      <w:pPr>
                        <w:spacing w:line="240" w:lineRule="auto"/>
                        <w:jc w:val="center"/>
                        <w:rPr>
                          <w:rFonts w:ascii="Times New Roman" w:hAnsi="Times New Roman" w:cs="Times New Roman"/>
                          <w:b/>
                        </w:rPr>
                      </w:pPr>
                      <w:r w:rsidRPr="0091076A">
                        <w:rPr>
                          <w:rFonts w:ascii="Times New Roman" w:hAnsi="Times New Roman" w:cs="Times New Roman"/>
                          <w:b/>
                        </w:rPr>
                        <w:t>Loyalitas Konsumen</w:t>
                      </w:r>
                    </w:p>
                    <w:p w:rsidR="00803F79" w:rsidRPr="0091076A" w:rsidRDefault="00803F79" w:rsidP="00803F79">
                      <w:pPr>
                        <w:spacing w:line="240" w:lineRule="auto"/>
                        <w:jc w:val="center"/>
                        <w:rPr>
                          <w:rFonts w:ascii="Times New Roman" w:hAnsi="Times New Roman" w:cs="Times New Roman"/>
                        </w:rPr>
                      </w:pPr>
                      <w:r w:rsidRPr="0091076A">
                        <w:rPr>
                          <w:rFonts w:ascii="Times New Roman" w:hAnsi="Times New Roman" w:cs="Times New Roman"/>
                        </w:rPr>
                        <w:t>Loyalitas konsumen merupakan komitmen konsumen dalam bertahan secara mendalam untuk berlangganan kembali atau melakukan pembelian secara berulang.</w:t>
                      </w:r>
                    </w:p>
                    <w:p w:rsidR="00803F79" w:rsidRPr="0091076A" w:rsidRDefault="00803F79" w:rsidP="00803F79">
                      <w:pPr>
                        <w:pStyle w:val="ListParagraph"/>
                        <w:numPr>
                          <w:ilvl w:val="0"/>
                          <w:numId w:val="6"/>
                        </w:numPr>
                        <w:spacing w:line="240" w:lineRule="auto"/>
                        <w:jc w:val="center"/>
                        <w:rPr>
                          <w:rFonts w:ascii="Times New Roman" w:hAnsi="Times New Roman" w:cs="Times New Roman"/>
                          <w:i/>
                        </w:rPr>
                      </w:pPr>
                      <w:r w:rsidRPr="0091076A">
                        <w:rPr>
                          <w:rFonts w:ascii="Times New Roman" w:hAnsi="Times New Roman" w:cs="Times New Roman"/>
                          <w:i/>
                          <w:lang w:val="en-US"/>
                        </w:rPr>
                        <w:t>Say Positive Things</w:t>
                      </w:r>
                    </w:p>
                    <w:p w:rsidR="00803F79" w:rsidRPr="0091076A" w:rsidRDefault="00803F79" w:rsidP="00803F79">
                      <w:pPr>
                        <w:pStyle w:val="ListParagraph"/>
                        <w:numPr>
                          <w:ilvl w:val="0"/>
                          <w:numId w:val="6"/>
                        </w:numPr>
                        <w:spacing w:line="240" w:lineRule="auto"/>
                        <w:jc w:val="center"/>
                        <w:rPr>
                          <w:rFonts w:ascii="Times New Roman" w:hAnsi="Times New Roman" w:cs="Times New Roman"/>
                          <w:i/>
                        </w:rPr>
                      </w:pPr>
                      <w:r w:rsidRPr="0091076A">
                        <w:rPr>
                          <w:rFonts w:ascii="Times New Roman" w:hAnsi="Times New Roman" w:cs="Times New Roman"/>
                          <w:i/>
                          <w:lang w:val="en-US"/>
                        </w:rPr>
                        <w:t>Recommend Friends</w:t>
                      </w:r>
                    </w:p>
                    <w:p w:rsidR="00803F79" w:rsidRPr="0091076A" w:rsidRDefault="00803F79" w:rsidP="00803F79">
                      <w:pPr>
                        <w:pStyle w:val="ListParagraph"/>
                        <w:numPr>
                          <w:ilvl w:val="0"/>
                          <w:numId w:val="6"/>
                        </w:numPr>
                        <w:spacing w:line="240" w:lineRule="auto"/>
                        <w:jc w:val="center"/>
                        <w:rPr>
                          <w:rFonts w:ascii="Times New Roman" w:hAnsi="Times New Roman" w:cs="Times New Roman"/>
                          <w:i/>
                        </w:rPr>
                      </w:pPr>
                      <w:r w:rsidRPr="0091076A">
                        <w:rPr>
                          <w:rFonts w:ascii="Times New Roman" w:hAnsi="Times New Roman" w:cs="Times New Roman"/>
                          <w:i/>
                          <w:lang w:val="en-US"/>
                        </w:rPr>
                        <w:t>Continue Purchasing</w:t>
                      </w:r>
                    </w:p>
                    <w:p w:rsidR="00803F79" w:rsidRPr="0091076A" w:rsidRDefault="00803F79" w:rsidP="00803F79">
                      <w:pPr>
                        <w:spacing w:after="0" w:line="480" w:lineRule="auto"/>
                        <w:jc w:val="center"/>
                        <w:rPr>
                          <w:rFonts w:ascii="Times New Roman" w:hAnsi="Times New Roman" w:cs="Times New Roman"/>
                        </w:rPr>
                      </w:pPr>
                      <w:r w:rsidRPr="0091076A">
                        <w:rPr>
                          <w:rFonts w:ascii="Times New Roman" w:hAnsi="Times New Roman" w:cs="Times New Roman"/>
                        </w:rPr>
                        <w:t>(Steviani dan Semuel, 2015)</w:t>
                      </w:r>
                    </w:p>
                  </w:txbxContent>
                </v:textbox>
                <w10:wrap anchorx="margin"/>
              </v:rect>
            </w:pict>
          </mc:Fallback>
        </mc:AlternateContent>
      </w:r>
    </w:p>
    <w:p w:rsidR="00803F79" w:rsidRPr="00EA4980" w:rsidRDefault="00803F79" w:rsidP="00803F79">
      <w:pPr>
        <w:spacing w:after="0" w:line="480" w:lineRule="auto"/>
      </w:pPr>
    </w:p>
    <w:p w:rsidR="00803F79" w:rsidRPr="00EA4980" w:rsidRDefault="00803F79" w:rsidP="00803F79">
      <w:pPr>
        <w:spacing w:after="0" w:line="480" w:lineRule="auto"/>
      </w:pPr>
      <w:r w:rsidRPr="00EA4980">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62F368BA" wp14:editId="2F058FE0">
                <wp:simplePos x="0" y="0"/>
                <wp:positionH relativeFrom="margin">
                  <wp:posOffset>-449580</wp:posOffset>
                </wp:positionH>
                <wp:positionV relativeFrom="paragraph">
                  <wp:posOffset>252730</wp:posOffset>
                </wp:positionV>
                <wp:extent cx="2571750" cy="2905125"/>
                <wp:effectExtent l="0" t="0" r="19050" b="2857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71750" cy="2905125"/>
                        </a:xfrm>
                        <a:prstGeom prst="rect">
                          <a:avLst/>
                        </a:prstGeom>
                      </wps:spPr>
                      <wps:style>
                        <a:lnRef idx="2">
                          <a:schemeClr val="dk1"/>
                        </a:lnRef>
                        <a:fillRef idx="1">
                          <a:schemeClr val="lt1"/>
                        </a:fillRef>
                        <a:effectRef idx="0">
                          <a:schemeClr val="dk1"/>
                        </a:effectRef>
                        <a:fontRef idx="minor">
                          <a:schemeClr val="dk1"/>
                        </a:fontRef>
                      </wps:style>
                      <wps:txbx>
                        <w:txbxContent>
                          <w:p w:rsidR="00803F79" w:rsidRPr="0091076A" w:rsidRDefault="00803F79" w:rsidP="00803F79">
                            <w:pPr>
                              <w:spacing w:line="240" w:lineRule="auto"/>
                              <w:jc w:val="center"/>
                              <w:rPr>
                                <w:rStyle w:val="Heading2Char"/>
                                <w:rFonts w:ascii="Times New Roman" w:hAnsi="Times New Roman" w:cs="Times New Roman"/>
                                <w:i/>
                                <w:color w:val="auto"/>
                                <w:sz w:val="22"/>
                                <w:szCs w:val="22"/>
                              </w:rPr>
                            </w:pPr>
                            <w:bookmarkStart w:id="18" w:name="_Toc517275429"/>
                            <w:bookmarkStart w:id="19" w:name="_Toc517275828"/>
                            <w:bookmarkStart w:id="20" w:name="_Toc517333092"/>
                            <w:bookmarkStart w:id="21" w:name="_Toc517333333"/>
                            <w:bookmarkStart w:id="22" w:name="_Toc517337106"/>
                            <w:bookmarkStart w:id="23" w:name="_Toc517339291"/>
                            <w:bookmarkStart w:id="24" w:name="_Toc517339964"/>
                            <w:bookmarkStart w:id="25" w:name="_Toc520116953"/>
                            <w:bookmarkStart w:id="26" w:name="_Toc520120393"/>
                            <w:bookmarkStart w:id="27" w:name="_Toc520120627"/>
                            <w:r w:rsidRPr="0091076A">
                              <w:rPr>
                                <w:rStyle w:val="Heading2Char"/>
                                <w:rFonts w:ascii="Times New Roman" w:hAnsi="Times New Roman" w:cs="Times New Roman"/>
                                <w:i/>
                                <w:color w:val="auto"/>
                                <w:sz w:val="22"/>
                                <w:szCs w:val="22"/>
                              </w:rPr>
                              <w:t>Experiential Marketing</w:t>
                            </w:r>
                            <w:bookmarkEnd w:id="18"/>
                            <w:bookmarkEnd w:id="19"/>
                            <w:bookmarkEnd w:id="20"/>
                            <w:bookmarkEnd w:id="21"/>
                            <w:bookmarkEnd w:id="22"/>
                            <w:bookmarkEnd w:id="23"/>
                            <w:bookmarkEnd w:id="24"/>
                            <w:bookmarkEnd w:id="25"/>
                            <w:bookmarkEnd w:id="26"/>
                            <w:bookmarkEnd w:id="27"/>
                          </w:p>
                          <w:p w:rsidR="00803F79" w:rsidRPr="0091076A" w:rsidRDefault="00803F79" w:rsidP="00803F79">
                            <w:pPr>
                              <w:jc w:val="center"/>
                              <w:rPr>
                                <w:rFonts w:ascii="Times New Roman" w:hAnsi="Times New Roman" w:cs="Times New Roman"/>
                              </w:rPr>
                            </w:pPr>
                            <w:bookmarkStart w:id="28" w:name="_Toc517275430"/>
                            <w:bookmarkStart w:id="29" w:name="_Toc517275829"/>
                            <w:bookmarkStart w:id="30" w:name="_Toc517333093"/>
                            <w:bookmarkStart w:id="31" w:name="_Toc517333334"/>
                            <w:bookmarkStart w:id="32" w:name="_Toc517337107"/>
                            <w:bookmarkStart w:id="33" w:name="_Toc517339292"/>
                            <w:bookmarkStart w:id="34" w:name="_Toc517339965"/>
                            <w:bookmarkStart w:id="35" w:name="_Toc520116954"/>
                            <w:bookmarkStart w:id="36" w:name="_Toc520120394"/>
                            <w:bookmarkStart w:id="37" w:name="_Toc520120628"/>
                            <w:r w:rsidRPr="0091076A">
                              <w:rPr>
                                <w:rFonts w:ascii="Times New Roman" w:hAnsi="Times New Roman" w:cs="Times New Roman"/>
                              </w:rPr>
                              <w:t xml:space="preserve">Menurut Kartajaya (2004) dalam Rizal (2016), </w:t>
                            </w:r>
                            <w:r w:rsidRPr="0091076A">
                              <w:rPr>
                                <w:rFonts w:ascii="Times New Roman" w:hAnsi="Times New Roman" w:cs="Times New Roman"/>
                                <w:i/>
                              </w:rPr>
                              <w:t>experiential marketing</w:t>
                            </w:r>
                            <w:r w:rsidRPr="0091076A">
                              <w:rPr>
                                <w:rFonts w:ascii="Times New Roman" w:hAnsi="Times New Roman" w:cs="Times New Roman"/>
                              </w:rPr>
                              <w:t xml:space="preserve"> merupakan</w:t>
                            </w:r>
                            <w:bookmarkEnd w:id="28"/>
                            <w:bookmarkEnd w:id="29"/>
                            <w:bookmarkEnd w:id="30"/>
                            <w:bookmarkEnd w:id="31"/>
                            <w:bookmarkEnd w:id="32"/>
                            <w:bookmarkEnd w:id="33"/>
                            <w:bookmarkEnd w:id="34"/>
                            <w:bookmarkEnd w:id="35"/>
                            <w:bookmarkEnd w:id="36"/>
                            <w:bookmarkEnd w:id="37"/>
                            <w:r w:rsidRPr="0091076A">
                              <w:rPr>
                                <w:rStyle w:val="Heading2Char"/>
                                <w:rFonts w:ascii="Times New Roman" w:hAnsi="Times New Roman" w:cs="Times New Roman"/>
                                <w:color w:val="auto"/>
                                <w:sz w:val="22"/>
                                <w:szCs w:val="22"/>
                              </w:rPr>
                              <w:t xml:space="preserve"> </w:t>
                            </w:r>
                            <w:r w:rsidRPr="0091076A">
                              <w:rPr>
                                <w:rFonts w:ascii="Times New Roman" w:hAnsi="Times New Roman" w:cs="Times New Roman"/>
                              </w:rPr>
                              <w:t>konsep pemasaran yang bertujuan membentuk konsumen yang loyal dengan cara menyentuh emosi konsumen dengan menciptakan pengalaman-pengalaman dan memberikan suatu perasaan positif.</w:t>
                            </w:r>
                          </w:p>
                          <w:p w:rsidR="00803F79" w:rsidRPr="0091076A" w:rsidRDefault="00803F79" w:rsidP="00803F79">
                            <w:pPr>
                              <w:pStyle w:val="ListParagraph"/>
                              <w:numPr>
                                <w:ilvl w:val="0"/>
                                <w:numId w:val="5"/>
                              </w:numPr>
                              <w:spacing w:line="240" w:lineRule="auto"/>
                              <w:rPr>
                                <w:rFonts w:ascii="Times New Roman" w:eastAsia="Times New Roman" w:hAnsi="Times New Roman" w:cs="Times New Roman"/>
                                <w:i/>
                              </w:rPr>
                            </w:pPr>
                            <w:r w:rsidRPr="0091076A">
                              <w:rPr>
                                <w:rFonts w:ascii="Times New Roman" w:eastAsia="Times New Roman" w:hAnsi="Times New Roman" w:cs="Times New Roman"/>
                                <w:i/>
                              </w:rPr>
                              <w:t>Sense</w:t>
                            </w:r>
                          </w:p>
                          <w:p w:rsidR="00803F79" w:rsidRPr="0091076A" w:rsidRDefault="00803F79" w:rsidP="00803F79">
                            <w:pPr>
                              <w:pStyle w:val="ListParagraph"/>
                              <w:numPr>
                                <w:ilvl w:val="0"/>
                                <w:numId w:val="5"/>
                              </w:numPr>
                              <w:spacing w:line="240" w:lineRule="auto"/>
                              <w:rPr>
                                <w:rFonts w:ascii="Times New Roman" w:eastAsia="Times New Roman" w:hAnsi="Times New Roman" w:cs="Times New Roman"/>
                                <w:i/>
                              </w:rPr>
                            </w:pPr>
                            <w:r w:rsidRPr="0091076A">
                              <w:rPr>
                                <w:rFonts w:ascii="Times New Roman" w:eastAsia="Times New Roman" w:hAnsi="Times New Roman" w:cs="Times New Roman"/>
                                <w:i/>
                              </w:rPr>
                              <w:t>Feel</w:t>
                            </w:r>
                          </w:p>
                          <w:p w:rsidR="00803F79" w:rsidRPr="0091076A" w:rsidRDefault="00803F79" w:rsidP="00803F79">
                            <w:pPr>
                              <w:pStyle w:val="ListParagraph"/>
                              <w:numPr>
                                <w:ilvl w:val="0"/>
                                <w:numId w:val="5"/>
                              </w:numPr>
                              <w:spacing w:line="240" w:lineRule="auto"/>
                              <w:rPr>
                                <w:rFonts w:ascii="Times New Roman" w:eastAsia="Times New Roman" w:hAnsi="Times New Roman" w:cs="Times New Roman"/>
                                <w:i/>
                              </w:rPr>
                            </w:pPr>
                            <w:r w:rsidRPr="0091076A">
                              <w:rPr>
                                <w:rFonts w:ascii="Times New Roman" w:eastAsia="Times New Roman" w:hAnsi="Times New Roman" w:cs="Times New Roman"/>
                                <w:i/>
                              </w:rPr>
                              <w:t>Think</w:t>
                            </w:r>
                          </w:p>
                          <w:p w:rsidR="00803F79" w:rsidRPr="0091076A" w:rsidRDefault="00803F79" w:rsidP="00803F79">
                            <w:pPr>
                              <w:pStyle w:val="ListParagraph"/>
                              <w:numPr>
                                <w:ilvl w:val="0"/>
                                <w:numId w:val="5"/>
                              </w:numPr>
                              <w:spacing w:line="240" w:lineRule="auto"/>
                              <w:rPr>
                                <w:rFonts w:ascii="Times New Roman" w:eastAsia="Times New Roman" w:hAnsi="Times New Roman" w:cs="Times New Roman"/>
                                <w:i/>
                              </w:rPr>
                            </w:pPr>
                            <w:r w:rsidRPr="0091076A">
                              <w:rPr>
                                <w:rFonts w:ascii="Times New Roman" w:eastAsia="Times New Roman" w:hAnsi="Times New Roman" w:cs="Times New Roman"/>
                                <w:i/>
                              </w:rPr>
                              <w:t>Act</w:t>
                            </w:r>
                          </w:p>
                          <w:p w:rsidR="00803F79" w:rsidRPr="0091076A" w:rsidRDefault="00803F79" w:rsidP="00803F79">
                            <w:pPr>
                              <w:pStyle w:val="ListParagraph"/>
                              <w:numPr>
                                <w:ilvl w:val="0"/>
                                <w:numId w:val="5"/>
                              </w:numPr>
                              <w:spacing w:line="240" w:lineRule="auto"/>
                              <w:rPr>
                                <w:rFonts w:ascii="Times New Roman" w:eastAsia="Times New Roman" w:hAnsi="Times New Roman" w:cs="Times New Roman"/>
                                <w:i/>
                              </w:rPr>
                            </w:pPr>
                            <w:r w:rsidRPr="0091076A">
                              <w:rPr>
                                <w:rFonts w:ascii="Times New Roman" w:eastAsia="Times New Roman" w:hAnsi="Times New Roman" w:cs="Times New Roman"/>
                                <w:i/>
                              </w:rPr>
                              <w:t>Relate</w:t>
                            </w:r>
                          </w:p>
                          <w:p w:rsidR="00803F79" w:rsidRPr="00B56F0B" w:rsidRDefault="00803F79" w:rsidP="00803F79">
                            <w:pPr>
                              <w:spacing w:line="240" w:lineRule="auto"/>
                              <w:jc w:val="center"/>
                              <w:rPr>
                                <w:rFonts w:ascii="Times New Roman" w:hAnsi="Times New Roman" w:cs="Times New Roman"/>
                                <w:sz w:val="24"/>
                                <w:szCs w:val="24"/>
                              </w:rPr>
                            </w:pPr>
                            <w:r w:rsidRPr="0091076A">
                              <w:rPr>
                                <w:rFonts w:ascii="Times New Roman" w:hAnsi="Times New Roman" w:cs="Times New Roman"/>
                              </w:rPr>
                              <w:t>(Schmitt 1999 : Rizal 20</w:t>
                            </w:r>
                            <w:r w:rsidRPr="00B56F0B">
                              <w:rPr>
                                <w:rFonts w:ascii="Times New Roman" w:hAnsi="Times New Roman" w:cs="Times New Roman"/>
                                <w:sz w:val="24"/>
                                <w:szCs w:val="24"/>
                              </w:rPr>
                              <w:t>16)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F368BA" id="Rectangle 7" o:spid="_x0000_s1031" style="position:absolute;margin-left:-35.4pt;margin-top:19.9pt;width:202.5pt;height:228.7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" fillcolor="white [3201]" strokecolor="black [3200]" strokeweight="1pt">
                <v:path arrowok="t"/>
                <v:textbox>
                  <w:txbxContent>
                    <w:p w:rsidR="00803F79" w:rsidRPr="0091076A" w:rsidRDefault="00803F79" w:rsidP="00803F79">
                      <w:pPr>
                        <w:spacing w:line="240" w:lineRule="auto"/>
                        <w:jc w:val="center"/>
                        <w:rPr>
                          <w:rStyle w:val="Heading2Char"/>
                          <w:rFonts w:ascii="Times New Roman" w:hAnsi="Times New Roman" w:cs="Times New Roman"/>
                          <w:i/>
                          <w:color w:val="auto"/>
                          <w:sz w:val="22"/>
                          <w:szCs w:val="22"/>
                        </w:rPr>
                      </w:pPr>
                      <w:bookmarkStart w:id="39" w:name="_Toc517275429"/>
                      <w:bookmarkStart w:id="40" w:name="_Toc517275828"/>
                      <w:bookmarkStart w:id="41" w:name="_Toc517333092"/>
                      <w:bookmarkStart w:id="42" w:name="_Toc517333333"/>
                      <w:bookmarkStart w:id="43" w:name="_Toc517337106"/>
                      <w:bookmarkStart w:id="44" w:name="_Toc517339291"/>
                      <w:bookmarkStart w:id="45" w:name="_Toc517339964"/>
                      <w:bookmarkStart w:id="46" w:name="_Toc520116953"/>
                      <w:bookmarkStart w:id="47" w:name="_Toc520120393"/>
                      <w:bookmarkStart w:id="48" w:name="_Toc520120627"/>
                      <w:r w:rsidRPr="0091076A">
                        <w:rPr>
                          <w:rStyle w:val="Heading2Char"/>
                          <w:rFonts w:ascii="Times New Roman" w:hAnsi="Times New Roman" w:cs="Times New Roman"/>
                          <w:i/>
                          <w:color w:val="auto"/>
                          <w:sz w:val="22"/>
                          <w:szCs w:val="22"/>
                        </w:rPr>
                        <w:t>Experiential Marketing</w:t>
                      </w:r>
                      <w:bookmarkEnd w:id="39"/>
                      <w:bookmarkEnd w:id="40"/>
                      <w:bookmarkEnd w:id="41"/>
                      <w:bookmarkEnd w:id="42"/>
                      <w:bookmarkEnd w:id="43"/>
                      <w:bookmarkEnd w:id="44"/>
                      <w:bookmarkEnd w:id="45"/>
                      <w:bookmarkEnd w:id="46"/>
                      <w:bookmarkEnd w:id="47"/>
                      <w:bookmarkEnd w:id="48"/>
                    </w:p>
                    <w:p w:rsidR="00803F79" w:rsidRPr="0091076A" w:rsidRDefault="00803F79" w:rsidP="00803F79">
                      <w:pPr>
                        <w:jc w:val="center"/>
                        <w:rPr>
                          <w:rFonts w:ascii="Times New Roman" w:hAnsi="Times New Roman" w:cs="Times New Roman"/>
                        </w:rPr>
                      </w:pPr>
                      <w:bookmarkStart w:id="49" w:name="_Toc517275430"/>
                      <w:bookmarkStart w:id="50" w:name="_Toc517275829"/>
                      <w:bookmarkStart w:id="51" w:name="_Toc517333093"/>
                      <w:bookmarkStart w:id="52" w:name="_Toc517333334"/>
                      <w:bookmarkStart w:id="53" w:name="_Toc517337107"/>
                      <w:bookmarkStart w:id="54" w:name="_Toc517339292"/>
                      <w:bookmarkStart w:id="55" w:name="_Toc517339965"/>
                      <w:bookmarkStart w:id="56" w:name="_Toc520116954"/>
                      <w:bookmarkStart w:id="57" w:name="_Toc520120394"/>
                      <w:bookmarkStart w:id="58" w:name="_Toc520120628"/>
                      <w:r w:rsidRPr="0091076A">
                        <w:rPr>
                          <w:rFonts w:ascii="Times New Roman" w:hAnsi="Times New Roman" w:cs="Times New Roman"/>
                        </w:rPr>
                        <w:t xml:space="preserve">Menurut Kartajaya (2004) dalam Rizal (2016), </w:t>
                      </w:r>
                      <w:r w:rsidRPr="0091076A">
                        <w:rPr>
                          <w:rFonts w:ascii="Times New Roman" w:hAnsi="Times New Roman" w:cs="Times New Roman"/>
                          <w:i/>
                        </w:rPr>
                        <w:t>experiential marketing</w:t>
                      </w:r>
                      <w:r w:rsidRPr="0091076A">
                        <w:rPr>
                          <w:rFonts w:ascii="Times New Roman" w:hAnsi="Times New Roman" w:cs="Times New Roman"/>
                        </w:rPr>
                        <w:t xml:space="preserve"> merupakan</w:t>
                      </w:r>
                      <w:bookmarkEnd w:id="49"/>
                      <w:bookmarkEnd w:id="50"/>
                      <w:bookmarkEnd w:id="51"/>
                      <w:bookmarkEnd w:id="52"/>
                      <w:bookmarkEnd w:id="53"/>
                      <w:bookmarkEnd w:id="54"/>
                      <w:bookmarkEnd w:id="55"/>
                      <w:bookmarkEnd w:id="56"/>
                      <w:bookmarkEnd w:id="57"/>
                      <w:bookmarkEnd w:id="58"/>
                      <w:r w:rsidRPr="0091076A">
                        <w:rPr>
                          <w:rStyle w:val="Heading2Char"/>
                          <w:rFonts w:ascii="Times New Roman" w:hAnsi="Times New Roman" w:cs="Times New Roman"/>
                          <w:color w:val="auto"/>
                          <w:sz w:val="22"/>
                          <w:szCs w:val="22"/>
                        </w:rPr>
                        <w:t xml:space="preserve"> </w:t>
                      </w:r>
                      <w:r w:rsidRPr="0091076A">
                        <w:rPr>
                          <w:rFonts w:ascii="Times New Roman" w:hAnsi="Times New Roman" w:cs="Times New Roman"/>
                        </w:rPr>
                        <w:t>konsep pemasaran yang bertujuan membentuk konsumen yang loyal dengan cara menyentuh emosi konsumen dengan menciptakan pengalaman-pengalaman dan memberikan suatu perasaan positif.</w:t>
                      </w:r>
                    </w:p>
                    <w:p w:rsidR="00803F79" w:rsidRPr="0091076A" w:rsidRDefault="00803F79" w:rsidP="00803F79">
                      <w:pPr>
                        <w:pStyle w:val="ListParagraph"/>
                        <w:numPr>
                          <w:ilvl w:val="0"/>
                          <w:numId w:val="5"/>
                        </w:numPr>
                        <w:spacing w:line="240" w:lineRule="auto"/>
                        <w:rPr>
                          <w:rFonts w:ascii="Times New Roman" w:eastAsia="Times New Roman" w:hAnsi="Times New Roman" w:cs="Times New Roman"/>
                          <w:i/>
                        </w:rPr>
                      </w:pPr>
                      <w:r w:rsidRPr="0091076A">
                        <w:rPr>
                          <w:rFonts w:ascii="Times New Roman" w:eastAsia="Times New Roman" w:hAnsi="Times New Roman" w:cs="Times New Roman"/>
                          <w:i/>
                        </w:rPr>
                        <w:t>Sense</w:t>
                      </w:r>
                    </w:p>
                    <w:p w:rsidR="00803F79" w:rsidRPr="0091076A" w:rsidRDefault="00803F79" w:rsidP="00803F79">
                      <w:pPr>
                        <w:pStyle w:val="ListParagraph"/>
                        <w:numPr>
                          <w:ilvl w:val="0"/>
                          <w:numId w:val="5"/>
                        </w:numPr>
                        <w:spacing w:line="240" w:lineRule="auto"/>
                        <w:rPr>
                          <w:rFonts w:ascii="Times New Roman" w:eastAsia="Times New Roman" w:hAnsi="Times New Roman" w:cs="Times New Roman"/>
                          <w:i/>
                        </w:rPr>
                      </w:pPr>
                      <w:r w:rsidRPr="0091076A">
                        <w:rPr>
                          <w:rFonts w:ascii="Times New Roman" w:eastAsia="Times New Roman" w:hAnsi="Times New Roman" w:cs="Times New Roman"/>
                          <w:i/>
                        </w:rPr>
                        <w:t>Feel</w:t>
                      </w:r>
                    </w:p>
                    <w:p w:rsidR="00803F79" w:rsidRPr="0091076A" w:rsidRDefault="00803F79" w:rsidP="00803F79">
                      <w:pPr>
                        <w:pStyle w:val="ListParagraph"/>
                        <w:numPr>
                          <w:ilvl w:val="0"/>
                          <w:numId w:val="5"/>
                        </w:numPr>
                        <w:spacing w:line="240" w:lineRule="auto"/>
                        <w:rPr>
                          <w:rFonts w:ascii="Times New Roman" w:eastAsia="Times New Roman" w:hAnsi="Times New Roman" w:cs="Times New Roman"/>
                          <w:i/>
                        </w:rPr>
                      </w:pPr>
                      <w:r w:rsidRPr="0091076A">
                        <w:rPr>
                          <w:rFonts w:ascii="Times New Roman" w:eastAsia="Times New Roman" w:hAnsi="Times New Roman" w:cs="Times New Roman"/>
                          <w:i/>
                        </w:rPr>
                        <w:t>Think</w:t>
                      </w:r>
                    </w:p>
                    <w:p w:rsidR="00803F79" w:rsidRPr="0091076A" w:rsidRDefault="00803F79" w:rsidP="00803F79">
                      <w:pPr>
                        <w:pStyle w:val="ListParagraph"/>
                        <w:numPr>
                          <w:ilvl w:val="0"/>
                          <w:numId w:val="5"/>
                        </w:numPr>
                        <w:spacing w:line="240" w:lineRule="auto"/>
                        <w:rPr>
                          <w:rFonts w:ascii="Times New Roman" w:eastAsia="Times New Roman" w:hAnsi="Times New Roman" w:cs="Times New Roman"/>
                          <w:i/>
                        </w:rPr>
                      </w:pPr>
                      <w:r w:rsidRPr="0091076A">
                        <w:rPr>
                          <w:rFonts w:ascii="Times New Roman" w:eastAsia="Times New Roman" w:hAnsi="Times New Roman" w:cs="Times New Roman"/>
                          <w:i/>
                        </w:rPr>
                        <w:t>Act</w:t>
                      </w:r>
                    </w:p>
                    <w:p w:rsidR="00803F79" w:rsidRPr="0091076A" w:rsidRDefault="00803F79" w:rsidP="00803F79">
                      <w:pPr>
                        <w:pStyle w:val="ListParagraph"/>
                        <w:numPr>
                          <w:ilvl w:val="0"/>
                          <w:numId w:val="5"/>
                        </w:numPr>
                        <w:spacing w:line="240" w:lineRule="auto"/>
                        <w:rPr>
                          <w:rFonts w:ascii="Times New Roman" w:eastAsia="Times New Roman" w:hAnsi="Times New Roman" w:cs="Times New Roman"/>
                          <w:i/>
                        </w:rPr>
                      </w:pPr>
                      <w:r w:rsidRPr="0091076A">
                        <w:rPr>
                          <w:rFonts w:ascii="Times New Roman" w:eastAsia="Times New Roman" w:hAnsi="Times New Roman" w:cs="Times New Roman"/>
                          <w:i/>
                        </w:rPr>
                        <w:t>Relate</w:t>
                      </w:r>
                    </w:p>
                    <w:p w:rsidR="00803F79" w:rsidRPr="00B56F0B" w:rsidRDefault="00803F79" w:rsidP="00803F79">
                      <w:pPr>
                        <w:spacing w:line="240" w:lineRule="auto"/>
                        <w:jc w:val="center"/>
                        <w:rPr>
                          <w:rFonts w:ascii="Times New Roman" w:hAnsi="Times New Roman" w:cs="Times New Roman"/>
                          <w:sz w:val="24"/>
                          <w:szCs w:val="24"/>
                        </w:rPr>
                      </w:pPr>
                      <w:r w:rsidRPr="0091076A">
                        <w:rPr>
                          <w:rFonts w:ascii="Times New Roman" w:hAnsi="Times New Roman" w:cs="Times New Roman"/>
                        </w:rPr>
                        <w:t>(Schmitt 1999 : Rizal 20</w:t>
                      </w:r>
                      <w:r w:rsidRPr="00B56F0B">
                        <w:rPr>
                          <w:rFonts w:ascii="Times New Roman" w:hAnsi="Times New Roman" w:cs="Times New Roman"/>
                          <w:sz w:val="24"/>
                          <w:szCs w:val="24"/>
                        </w:rPr>
                        <w:t>16)</w:t>
                      </w:r>
                    </w:p>
                  </w:txbxContent>
                </v:textbox>
                <w10:wrap anchorx="margin"/>
              </v:rect>
            </w:pict>
          </mc:Fallback>
        </mc:AlternateContent>
      </w:r>
      <w:r w:rsidRPr="00EA4980">
        <w:rPr>
          <w:rFonts w:ascii="Times New Roman" w:hAnsi="Times New Roman" w:cs="Times New Roman"/>
          <w:noProof/>
          <w:sz w:val="24"/>
          <w:szCs w:val="24"/>
        </w:rPr>
        <mc:AlternateContent>
          <mc:Choice Requires="wps">
            <w:drawing>
              <wp:anchor distT="0" distB="0" distL="114300" distR="114300" simplePos="0" relativeHeight="251672576" behindDoc="0" locked="0" layoutInCell="1" allowOverlap="1" wp14:anchorId="036D48DD" wp14:editId="1290FA83">
                <wp:simplePos x="0" y="0"/>
                <wp:positionH relativeFrom="column">
                  <wp:posOffset>731837</wp:posOffset>
                </wp:positionH>
                <wp:positionV relativeFrom="paragraph">
                  <wp:posOffset>120016</wp:posOffset>
                </wp:positionV>
                <wp:extent cx="207645" cy="0"/>
                <wp:effectExtent l="57150" t="13335" r="57150" b="2667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07645" cy="0"/>
                        </a:xfrm>
                        <a:prstGeom prst="straightConnector1">
                          <a:avLst/>
                        </a:prstGeom>
                        <a:noFill/>
                        <a:ln w="190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AAFC7A5" id="Straight Arrow Connector 8" o:spid="_x0000_s1026" type="#_x0000_t32" style="position:absolute;margin-left:57.6pt;margin-top:9.45pt;width:16.35pt;height:0;rotation:9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" strokecolor="black [3200]" strokeweight="1.5pt">
                <v:stroke endarrow="block" joinstyle="miter"/>
              </v:shape>
            </w:pict>
          </mc:Fallback>
        </mc:AlternateContent>
      </w:r>
    </w:p>
    <w:p w:rsidR="00803F79" w:rsidRPr="00EA4980" w:rsidRDefault="00803F79" w:rsidP="00803F79">
      <w:pPr>
        <w:spacing w:after="0" w:line="480" w:lineRule="auto"/>
      </w:pPr>
    </w:p>
    <w:p w:rsidR="00803F79" w:rsidRPr="00EA4980" w:rsidRDefault="00803F79" w:rsidP="00803F79">
      <w:pPr>
        <w:spacing w:after="0" w:line="480" w:lineRule="auto"/>
      </w:pPr>
    </w:p>
    <w:p w:rsidR="00803F79" w:rsidRPr="00EA4980" w:rsidRDefault="00803F79" w:rsidP="00803F79">
      <w:pPr>
        <w:spacing w:after="0" w:line="480" w:lineRule="auto"/>
      </w:pPr>
    </w:p>
    <w:p w:rsidR="00803F79" w:rsidRPr="00EA4980" w:rsidRDefault="00803F79" w:rsidP="00803F79">
      <w:pPr>
        <w:spacing w:after="0" w:line="480" w:lineRule="auto"/>
      </w:pPr>
    </w:p>
    <w:p w:rsidR="00803F79" w:rsidRPr="00EA4980" w:rsidRDefault="00803F79" w:rsidP="00803F79">
      <w:pPr>
        <w:tabs>
          <w:tab w:val="left" w:pos="4395"/>
        </w:tabs>
        <w:spacing w:after="0" w:line="480" w:lineRule="auto"/>
      </w:pPr>
      <w:r w:rsidRPr="00EA4980">
        <w:rPr>
          <w:rFonts w:ascii="Times New Roman" w:hAnsi="Times New Roman" w:cs="Times New Roman"/>
          <w:noProof/>
          <w:sz w:val="24"/>
          <w:szCs w:val="24"/>
        </w:rPr>
        <mc:AlternateContent>
          <mc:Choice Requires="wps">
            <w:drawing>
              <wp:anchor distT="0" distB="0" distL="114300" distR="114300" simplePos="0" relativeHeight="251673600" behindDoc="0" locked="0" layoutInCell="1" allowOverlap="1" wp14:anchorId="5EE73E38" wp14:editId="684AC0E2">
                <wp:simplePos x="0" y="0"/>
                <wp:positionH relativeFrom="column">
                  <wp:posOffset>3663950</wp:posOffset>
                </wp:positionH>
                <wp:positionV relativeFrom="paragraph">
                  <wp:posOffset>327025</wp:posOffset>
                </wp:positionV>
                <wp:extent cx="1047750" cy="0"/>
                <wp:effectExtent l="28575" t="47625" r="66675" b="952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1047750" cy="0"/>
                        </a:xfrm>
                        <a:prstGeom prst="straightConnector1">
                          <a:avLst/>
                        </a:prstGeom>
                        <a:noFill/>
                        <a:ln w="1905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E8360B" id="Straight Arrow Connector 5" o:spid="_x0000_s1026" type="#_x0000_t32" style="position:absolute;margin-left:288.5pt;margin-top:25.75pt;width:82.5pt;height:0;rotation:-9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" strokecolor="black [3200]" strokeweight="1.5pt">
                <v:stroke endarrow="block" joinstyle="miter"/>
              </v:shape>
            </w:pict>
          </mc:Fallback>
        </mc:AlternateContent>
      </w:r>
      <w:r w:rsidRPr="00EA4980">
        <w:tab/>
      </w:r>
    </w:p>
    <w:p w:rsidR="00803F79" w:rsidRPr="00EA4980" w:rsidRDefault="00803F79" w:rsidP="00803F79">
      <w:pPr>
        <w:tabs>
          <w:tab w:val="left" w:pos="4395"/>
        </w:tabs>
        <w:spacing w:after="0" w:line="480" w:lineRule="auto"/>
      </w:pPr>
    </w:p>
    <w:p w:rsidR="00803F79" w:rsidRPr="00EA4980" w:rsidRDefault="00803F79" w:rsidP="00803F79">
      <w:pPr>
        <w:tabs>
          <w:tab w:val="left" w:pos="4395"/>
        </w:tabs>
        <w:spacing w:after="0" w:line="480" w:lineRule="auto"/>
      </w:pPr>
      <w:r w:rsidRPr="00EA4980">
        <w:rPr>
          <w:noProof/>
        </w:rPr>
        <mc:AlternateContent>
          <mc:Choice Requires="wps">
            <w:drawing>
              <wp:anchor distT="0" distB="0" distL="114300" distR="114300" simplePos="0" relativeHeight="251668480" behindDoc="0" locked="0" layoutInCell="1" allowOverlap="1" wp14:anchorId="16D69670" wp14:editId="41561596">
                <wp:simplePos x="0" y="0"/>
                <wp:positionH relativeFrom="column">
                  <wp:posOffset>2112645</wp:posOffset>
                </wp:positionH>
                <wp:positionV relativeFrom="paragraph">
                  <wp:posOffset>160655</wp:posOffset>
                </wp:positionV>
                <wp:extent cx="2085340" cy="9525"/>
                <wp:effectExtent l="0" t="0" r="29210" b="28575"/>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085340" cy="952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823FE9" id="Straight Connector 20"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6.35pt,12.65pt" to="330.55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" strokecolor="black [3200]" strokeweight="1.5pt">
                <v:stroke joinstyle="miter"/>
                <o:lock v:ext="edit" shapetype="f"/>
              </v:line>
            </w:pict>
          </mc:Fallback>
        </mc:AlternateContent>
      </w:r>
      <w:r w:rsidRPr="00EA4980">
        <w:tab/>
      </w:r>
      <w:r w:rsidRPr="00EA4980">
        <w:rPr>
          <w:rFonts w:ascii="Times New Roman" w:hAnsi="Times New Roman" w:cs="Times New Roman"/>
          <w:sz w:val="24"/>
          <w:szCs w:val="24"/>
        </w:rPr>
        <w:t>Bisnarti (2015)</w:t>
      </w:r>
    </w:p>
    <w:p w:rsidR="00803F79" w:rsidRPr="0091076A" w:rsidRDefault="00803F79" w:rsidP="00803F79">
      <w:pPr>
        <w:spacing w:after="0" w:line="480" w:lineRule="auto"/>
        <w:rPr>
          <w:rFonts w:ascii="Times New Roman" w:hAnsi="Times New Roman" w:cs="Times New Roman"/>
          <w:b/>
        </w:rPr>
      </w:pPr>
      <w:r>
        <w:tab/>
      </w:r>
      <w:r>
        <w:tab/>
      </w:r>
      <w:r>
        <w:tab/>
      </w:r>
      <w:r>
        <w:tab/>
      </w:r>
      <w:r>
        <w:tab/>
      </w:r>
      <w:r w:rsidRPr="0091076A">
        <w:rPr>
          <w:rFonts w:ascii="Times New Roman" w:hAnsi="Times New Roman" w:cs="Times New Roman"/>
          <w:b/>
        </w:rPr>
        <w:t>Gambar 1 Kerangka Pemikiran</w:t>
      </w:r>
    </w:p>
    <w:p w:rsidR="00803F79" w:rsidRDefault="00803F79" w:rsidP="00803F79">
      <w:pPr>
        <w:spacing w:after="0" w:line="480" w:lineRule="auto"/>
      </w:pPr>
    </w:p>
    <w:p w:rsidR="0007456A" w:rsidRDefault="0007456A" w:rsidP="00803F79">
      <w:pPr>
        <w:spacing w:after="0" w:line="480" w:lineRule="auto"/>
        <w:rPr>
          <w:rFonts w:ascii="Times New Roman" w:hAnsi="Times New Roman" w:cs="Times New Roman"/>
          <w:b/>
        </w:rPr>
      </w:pPr>
    </w:p>
    <w:p w:rsidR="0007456A" w:rsidRDefault="0007456A" w:rsidP="00803F79">
      <w:pPr>
        <w:spacing w:after="0" w:line="480" w:lineRule="auto"/>
        <w:rPr>
          <w:rFonts w:ascii="Times New Roman" w:hAnsi="Times New Roman" w:cs="Times New Roman"/>
          <w:b/>
        </w:rPr>
      </w:pPr>
    </w:p>
    <w:p w:rsidR="00803F79" w:rsidRPr="0091076A" w:rsidRDefault="00803F79" w:rsidP="00803F79">
      <w:pPr>
        <w:spacing w:after="0"/>
        <w:jc w:val="both"/>
        <w:rPr>
          <w:rFonts w:ascii="Times New Roman" w:hAnsi="Times New Roman" w:cs="Times New Roman"/>
          <w:b/>
        </w:rPr>
      </w:pPr>
      <w:r w:rsidRPr="0091076A">
        <w:rPr>
          <w:rFonts w:ascii="Times New Roman" w:hAnsi="Times New Roman" w:cs="Times New Roman"/>
          <w:b/>
        </w:rPr>
        <w:t>Hipotesis</w:t>
      </w:r>
    </w:p>
    <w:p w:rsidR="00803F79" w:rsidRDefault="00803F79" w:rsidP="00803F79">
      <w:pPr>
        <w:spacing w:after="0"/>
        <w:ind w:firstLine="720"/>
        <w:jc w:val="both"/>
        <w:rPr>
          <w:rFonts w:ascii="Times New Roman" w:hAnsi="Times New Roman" w:cs="Times New Roman"/>
        </w:rPr>
      </w:pPr>
      <w:r w:rsidRPr="0091076A">
        <w:rPr>
          <w:rFonts w:ascii="Times New Roman" w:hAnsi="Times New Roman" w:cs="Times New Roman"/>
        </w:rPr>
        <w:t>Menurut Sugiyono (2016) menyatakan bahwa hipotesis merupakan jawaban sementara terhadap rumusan masalah penelitian, dimana rumusan masalah dinyatakan dalam bentuk kalimat pertanyaan.“</w:t>
      </w:r>
      <w:r w:rsidRPr="0091076A">
        <w:rPr>
          <w:rFonts w:ascii="Times New Roman" w:hAnsi="Times New Roman" w:cs="Times New Roman"/>
          <w:i/>
        </w:rPr>
        <w:t>Experiential Marketing</w:t>
      </w:r>
      <w:r w:rsidRPr="0091076A">
        <w:rPr>
          <w:rFonts w:ascii="Times New Roman" w:hAnsi="Times New Roman" w:cs="Times New Roman"/>
        </w:rPr>
        <w:t xml:space="preserve"> Berpengaruh Signifikan terhadap Loyalitas Konsumen pada Old Coffee Soreang Kabupaten Bandung”.</w:t>
      </w:r>
    </w:p>
    <w:p w:rsidR="00803F79" w:rsidRDefault="00803F79" w:rsidP="00803F79">
      <w:pPr>
        <w:spacing w:after="0"/>
        <w:ind w:firstLine="720"/>
        <w:jc w:val="both"/>
        <w:rPr>
          <w:rFonts w:ascii="Times New Roman" w:hAnsi="Times New Roman" w:cs="Times New Roman"/>
        </w:rPr>
      </w:pPr>
    </w:p>
    <w:p w:rsidR="00803F79" w:rsidRDefault="00803F79" w:rsidP="00803F79">
      <w:pPr>
        <w:spacing w:after="0"/>
        <w:jc w:val="both"/>
        <w:rPr>
          <w:rFonts w:ascii="Times New Roman" w:hAnsi="Times New Roman" w:cs="Times New Roman"/>
        </w:rPr>
      </w:pPr>
    </w:p>
    <w:p w:rsidR="00803F79" w:rsidRDefault="00803F79" w:rsidP="00803F79">
      <w:pPr>
        <w:spacing w:after="0"/>
        <w:jc w:val="both"/>
        <w:rPr>
          <w:rFonts w:ascii="Times New Roman" w:hAnsi="Times New Roman" w:cs="Times New Roman"/>
          <w:b/>
        </w:rPr>
      </w:pPr>
      <w:r w:rsidRPr="0091076A">
        <w:rPr>
          <w:rFonts w:ascii="Times New Roman" w:hAnsi="Times New Roman" w:cs="Times New Roman"/>
          <w:b/>
        </w:rPr>
        <w:t>METODE PENELITIAN</w:t>
      </w:r>
    </w:p>
    <w:p w:rsidR="00803F79" w:rsidRDefault="00803F79" w:rsidP="00803F79">
      <w:pPr>
        <w:widowControl w:val="0"/>
        <w:autoSpaceDE w:val="0"/>
        <w:autoSpaceDN w:val="0"/>
        <w:adjustRightInd w:val="0"/>
        <w:spacing w:after="0"/>
        <w:ind w:firstLine="567"/>
        <w:jc w:val="both"/>
        <w:rPr>
          <w:rFonts w:ascii="Times New Roman" w:hAnsi="Times New Roman"/>
        </w:rPr>
      </w:pPr>
      <w:r w:rsidRPr="00EB25FA">
        <w:rPr>
          <w:rFonts w:ascii="Times New Roman" w:hAnsi="Times New Roman"/>
        </w:rPr>
        <w:t>Metode yang digunakan dalam penelitian ini adalah metode analisis deskriptif dan verifikatif dengan pendekatan kuantitatif. Metode deskriptif digunakan untuk data yang tersedia dan diolah sehingga diperoleh gambaran yang jelas mengenai fakta-fakta dan hubungan antar fenomena yang diteliti.</w:t>
      </w:r>
      <w:r>
        <w:rPr>
          <w:rFonts w:ascii="Times New Roman" w:hAnsi="Times New Roman"/>
        </w:rPr>
        <w:t xml:space="preserve"> </w:t>
      </w:r>
      <w:r w:rsidRPr="00EB25FA">
        <w:rPr>
          <w:rFonts w:ascii="Times New Roman" w:hAnsi="Times New Roman"/>
        </w:rPr>
        <w:t>Metode verifikatif merupakan metode yang memperlihatkan pengaruh dari variabel-variabel yang digunakan untuk menguji hipotesis dengan menggunakan perhitungan statistik.</w:t>
      </w:r>
    </w:p>
    <w:p w:rsidR="00803F79" w:rsidRDefault="00803F79" w:rsidP="00803F79">
      <w:pPr>
        <w:widowControl w:val="0"/>
        <w:autoSpaceDE w:val="0"/>
        <w:autoSpaceDN w:val="0"/>
        <w:adjustRightInd w:val="0"/>
        <w:spacing w:after="0"/>
        <w:jc w:val="both"/>
        <w:rPr>
          <w:rFonts w:ascii="Times New Roman" w:hAnsi="Times New Roman"/>
        </w:rPr>
      </w:pPr>
    </w:p>
    <w:p w:rsidR="00803F79" w:rsidRPr="0091076A" w:rsidRDefault="00803F79" w:rsidP="00803F79">
      <w:pPr>
        <w:widowControl w:val="0"/>
        <w:autoSpaceDE w:val="0"/>
        <w:autoSpaceDN w:val="0"/>
        <w:adjustRightInd w:val="0"/>
        <w:spacing w:after="0"/>
        <w:jc w:val="both"/>
        <w:rPr>
          <w:rFonts w:ascii="Times New Roman" w:hAnsi="Times New Roman"/>
          <w:b/>
        </w:rPr>
      </w:pPr>
      <w:r w:rsidRPr="0091076A">
        <w:rPr>
          <w:rFonts w:ascii="Times New Roman" w:hAnsi="Times New Roman"/>
          <w:b/>
        </w:rPr>
        <w:t>Teknik Penentuan Sampel</w:t>
      </w:r>
    </w:p>
    <w:p w:rsidR="00803F79" w:rsidRDefault="00803F79" w:rsidP="00803F79">
      <w:pPr>
        <w:widowControl w:val="0"/>
        <w:autoSpaceDE w:val="0"/>
        <w:autoSpaceDN w:val="0"/>
        <w:adjustRightInd w:val="0"/>
        <w:spacing w:after="0"/>
        <w:jc w:val="both"/>
        <w:rPr>
          <w:rFonts w:ascii="Times New Roman" w:hAnsi="Times New Roman"/>
          <w:b/>
        </w:rPr>
      </w:pPr>
      <w:r w:rsidRPr="0091076A">
        <w:rPr>
          <w:rFonts w:ascii="Times New Roman" w:hAnsi="Times New Roman"/>
          <w:b/>
        </w:rPr>
        <w:t>Populasi</w:t>
      </w:r>
    </w:p>
    <w:p w:rsidR="00803F79" w:rsidRPr="0091076A" w:rsidRDefault="00803F79" w:rsidP="00803F79">
      <w:pPr>
        <w:spacing w:after="0"/>
        <w:ind w:firstLine="720"/>
        <w:jc w:val="both"/>
        <w:rPr>
          <w:rFonts w:ascii="Times New Roman" w:hAnsi="Times New Roman" w:cs="Times New Roman"/>
        </w:rPr>
      </w:pPr>
      <w:r w:rsidRPr="0091076A">
        <w:rPr>
          <w:rFonts w:ascii="Times New Roman" w:hAnsi="Times New Roman" w:cs="Times New Roman"/>
        </w:rPr>
        <w:t xml:space="preserve">Menurut Sugiyono (2007) dalam Lullulangi (2014), populasi adalah wilayah generalisasi yang terdiri atas objek atau subjek yang mempunyai kualitas dan karakteristik tertentu yang ditetapkan oleh peneliti untuk dipelajari dan kemudian ditarik kesimpulannya. </w:t>
      </w:r>
    </w:p>
    <w:p w:rsidR="00803F79" w:rsidRDefault="00803F79" w:rsidP="00803F79">
      <w:pPr>
        <w:spacing w:after="0"/>
        <w:ind w:firstLine="720"/>
        <w:jc w:val="both"/>
        <w:rPr>
          <w:rFonts w:ascii="Times New Roman" w:hAnsi="Times New Roman" w:cs="Times New Roman"/>
        </w:rPr>
      </w:pPr>
      <w:r w:rsidRPr="0091076A">
        <w:rPr>
          <w:rFonts w:ascii="Times New Roman" w:hAnsi="Times New Roman" w:cs="Times New Roman"/>
        </w:rPr>
        <w:t>Populasi yang akan digunakan oleh peneliti dalam penelitian ini adalah konsumen Old Coffee Soreang Kabupaten Bandung.</w:t>
      </w:r>
    </w:p>
    <w:p w:rsidR="00803F79" w:rsidRDefault="00803F79" w:rsidP="00803F79">
      <w:pPr>
        <w:spacing w:after="0"/>
        <w:jc w:val="both"/>
        <w:rPr>
          <w:rFonts w:ascii="Times New Roman" w:hAnsi="Times New Roman" w:cs="Times New Roman"/>
        </w:rPr>
      </w:pPr>
    </w:p>
    <w:p w:rsidR="00803F79" w:rsidRPr="0091076A" w:rsidRDefault="00803F79" w:rsidP="00803F79">
      <w:pPr>
        <w:spacing w:after="0"/>
        <w:jc w:val="both"/>
        <w:rPr>
          <w:rFonts w:ascii="Times New Roman" w:hAnsi="Times New Roman" w:cs="Times New Roman"/>
          <w:b/>
        </w:rPr>
      </w:pPr>
      <w:r w:rsidRPr="0091076A">
        <w:rPr>
          <w:rFonts w:ascii="Times New Roman" w:hAnsi="Times New Roman" w:cs="Times New Roman"/>
          <w:b/>
        </w:rPr>
        <w:t>Sampel</w:t>
      </w:r>
    </w:p>
    <w:p w:rsidR="00803F79" w:rsidRDefault="00803F79" w:rsidP="00803F79">
      <w:pPr>
        <w:widowControl w:val="0"/>
        <w:autoSpaceDE w:val="0"/>
        <w:autoSpaceDN w:val="0"/>
        <w:adjustRightInd w:val="0"/>
        <w:spacing w:after="0"/>
        <w:ind w:firstLine="720"/>
        <w:jc w:val="both"/>
        <w:rPr>
          <w:rFonts w:ascii="Times New Roman" w:hAnsi="Times New Roman" w:cs="Times New Roman"/>
        </w:rPr>
      </w:pPr>
      <w:r w:rsidRPr="0091076A">
        <w:rPr>
          <w:rFonts w:ascii="Times New Roman" w:hAnsi="Times New Roman" w:cs="Times New Roman"/>
        </w:rPr>
        <w:t xml:space="preserve">Peneliti menggunakan pendapat Al Rasyid (2010) dalam Danurdara (2016) yang menyatakan bahwa sampel minimal untuk penelitian berjumlah 100 responden. </w:t>
      </w:r>
      <w:r w:rsidRPr="00EB25FA">
        <w:rPr>
          <w:rFonts w:ascii="Times New Roman" w:hAnsi="Times New Roman"/>
        </w:rPr>
        <w:t xml:space="preserve">Teknik pengambilan sampel yang digunakan dalam penelitian </w:t>
      </w:r>
      <w:r w:rsidRPr="0091076A">
        <w:rPr>
          <w:rFonts w:ascii="Times New Roman" w:hAnsi="Times New Roman"/>
        </w:rPr>
        <w:t xml:space="preserve">ini adalah melalui pendekatan </w:t>
      </w:r>
      <w:r w:rsidRPr="0091076A">
        <w:rPr>
          <w:rFonts w:ascii="Times New Roman" w:hAnsi="Times New Roman"/>
          <w:i/>
        </w:rPr>
        <w:t xml:space="preserve">non-probability samping </w:t>
      </w:r>
      <w:r w:rsidRPr="0091076A">
        <w:rPr>
          <w:rFonts w:ascii="Times New Roman" w:hAnsi="Times New Roman"/>
        </w:rPr>
        <w:t xml:space="preserve">dengan </w:t>
      </w:r>
      <w:r w:rsidRPr="0091076A">
        <w:rPr>
          <w:rFonts w:ascii="Times New Roman" w:hAnsi="Times New Roman"/>
          <w:i/>
        </w:rPr>
        <w:t xml:space="preserve">purposive sampling, </w:t>
      </w:r>
      <w:r w:rsidRPr="0091076A">
        <w:rPr>
          <w:rFonts w:ascii="Times New Roman" w:hAnsi="Times New Roman" w:cs="Times New Roman"/>
        </w:rPr>
        <w:t>adalah teknik penentuan sampel dengan pertimbangan tertentu (Sugiyono dalam Santika (2017).</w:t>
      </w:r>
    </w:p>
    <w:p w:rsidR="00803F79" w:rsidRDefault="00803F79" w:rsidP="00803F79">
      <w:pPr>
        <w:widowControl w:val="0"/>
        <w:autoSpaceDE w:val="0"/>
        <w:autoSpaceDN w:val="0"/>
        <w:adjustRightInd w:val="0"/>
        <w:spacing w:after="0"/>
        <w:jc w:val="both"/>
        <w:rPr>
          <w:rFonts w:ascii="Times New Roman" w:hAnsi="Times New Roman" w:cs="Times New Roman"/>
        </w:rPr>
      </w:pPr>
    </w:p>
    <w:p w:rsidR="00803F79" w:rsidRPr="00EB25FA" w:rsidRDefault="00803F79" w:rsidP="00803F79">
      <w:pPr>
        <w:spacing w:after="0"/>
        <w:jc w:val="both"/>
        <w:rPr>
          <w:rFonts w:ascii="Times New Roman" w:hAnsi="Times New Roman"/>
          <w:b/>
        </w:rPr>
      </w:pPr>
      <w:r w:rsidRPr="00EB25FA">
        <w:rPr>
          <w:rFonts w:ascii="Times New Roman" w:hAnsi="Times New Roman"/>
          <w:b/>
        </w:rPr>
        <w:t>Teknik Pengumpulan Data</w:t>
      </w:r>
    </w:p>
    <w:p w:rsidR="00803F79" w:rsidRDefault="00803F79" w:rsidP="00803F79">
      <w:pPr>
        <w:spacing w:after="0"/>
        <w:jc w:val="both"/>
        <w:rPr>
          <w:rFonts w:ascii="Times New Roman" w:hAnsi="Times New Roman"/>
        </w:rPr>
      </w:pPr>
      <w:r>
        <w:rPr>
          <w:rFonts w:ascii="Times New Roman" w:hAnsi="Times New Roman"/>
        </w:rPr>
        <w:tab/>
        <w:t>Menurut Sugiyono (2016</w:t>
      </w:r>
      <w:r w:rsidRPr="00EB25FA">
        <w:rPr>
          <w:rFonts w:ascii="Times New Roman" w:hAnsi="Times New Roman"/>
        </w:rPr>
        <w:t xml:space="preserve">), ada beberapa macam teknik pengumpulan data, </w:t>
      </w:r>
      <w:r>
        <w:rPr>
          <w:rFonts w:ascii="Times New Roman" w:hAnsi="Times New Roman"/>
        </w:rPr>
        <w:t>yaitu wawancara dan pembagian kuesioner</w:t>
      </w:r>
      <w:r w:rsidRPr="00EB25FA">
        <w:rPr>
          <w:rFonts w:ascii="Times New Roman" w:hAnsi="Times New Roman"/>
        </w:rPr>
        <w:t>.</w:t>
      </w:r>
      <w:r>
        <w:rPr>
          <w:rFonts w:ascii="Times New Roman" w:hAnsi="Times New Roman"/>
        </w:rPr>
        <w:t xml:space="preserve"> </w:t>
      </w:r>
      <w:r w:rsidRPr="00EB25FA">
        <w:rPr>
          <w:rFonts w:ascii="Times New Roman" w:hAnsi="Times New Roman"/>
        </w:rPr>
        <w:t>Data yang digunakan dalam penel</w:t>
      </w:r>
      <w:r>
        <w:rPr>
          <w:rFonts w:ascii="Times New Roman" w:hAnsi="Times New Roman"/>
        </w:rPr>
        <w:t>itian ini, yaitu data sekunder dan data primer.</w:t>
      </w:r>
    </w:p>
    <w:p w:rsidR="00803F79" w:rsidRDefault="00803F79" w:rsidP="00803F79">
      <w:pPr>
        <w:spacing w:after="0"/>
        <w:jc w:val="both"/>
        <w:rPr>
          <w:rFonts w:ascii="Times New Roman" w:hAnsi="Times New Roman"/>
        </w:rPr>
      </w:pPr>
    </w:p>
    <w:p w:rsidR="00803F79" w:rsidRPr="00EB25FA" w:rsidRDefault="00803F79" w:rsidP="00803F79">
      <w:pPr>
        <w:spacing w:after="0"/>
        <w:jc w:val="both"/>
        <w:rPr>
          <w:rFonts w:ascii="Times New Roman" w:hAnsi="Times New Roman"/>
          <w:b/>
        </w:rPr>
      </w:pPr>
      <w:r w:rsidRPr="00EB25FA">
        <w:rPr>
          <w:rFonts w:ascii="Times New Roman" w:hAnsi="Times New Roman"/>
          <w:b/>
        </w:rPr>
        <w:t xml:space="preserve">Analisis Deskriptif </w:t>
      </w:r>
    </w:p>
    <w:p w:rsidR="00803F79" w:rsidRPr="00EB25FA" w:rsidRDefault="00803F79" w:rsidP="00803F79">
      <w:pPr>
        <w:spacing w:after="0"/>
        <w:jc w:val="both"/>
        <w:rPr>
          <w:rFonts w:ascii="Times New Roman" w:hAnsi="Times New Roman"/>
        </w:rPr>
      </w:pPr>
      <w:r w:rsidRPr="00EB25FA">
        <w:rPr>
          <w:rFonts w:ascii="Times New Roman" w:hAnsi="Times New Roman"/>
        </w:rPr>
        <w:tab/>
        <w:t xml:space="preserve">Analisis statistik deskriptif adalah statistik yang digunakan untuk menganalisis data dengan cara mendeskripsikan atau menggambarkan data yang telah terkumpul sebagaimana adanya tanpa bermaksud membuat kesimpulan yang berlaku untuk umum atau generalisasi (Sugiyono, </w:t>
      </w:r>
      <w:r>
        <w:rPr>
          <w:rFonts w:ascii="Times New Roman" w:hAnsi="Times New Roman"/>
        </w:rPr>
        <w:t>2016</w:t>
      </w:r>
      <w:r w:rsidRPr="00EB25FA">
        <w:rPr>
          <w:rFonts w:ascii="Times New Roman" w:hAnsi="Times New Roman"/>
        </w:rPr>
        <w:t>).</w:t>
      </w:r>
      <w:r>
        <w:rPr>
          <w:rFonts w:ascii="Times New Roman" w:hAnsi="Times New Roman"/>
        </w:rPr>
        <w:t xml:space="preserve"> </w:t>
      </w:r>
      <w:r w:rsidRPr="00EB25FA">
        <w:rPr>
          <w:rFonts w:ascii="Times New Roman" w:hAnsi="Times New Roman"/>
        </w:rPr>
        <w:t xml:space="preserve">Indikator analisis data dalam penelitian ini adalah </w:t>
      </w:r>
      <w:r w:rsidRPr="00C201DD">
        <w:rPr>
          <w:rFonts w:ascii="Times New Roman" w:hAnsi="Times New Roman"/>
          <w:i/>
        </w:rPr>
        <w:t>Experiential Marketing</w:t>
      </w:r>
      <w:r>
        <w:rPr>
          <w:rFonts w:ascii="Times New Roman" w:hAnsi="Times New Roman"/>
        </w:rPr>
        <w:t xml:space="preserve"> dan Loyalitas Konsumen.</w:t>
      </w:r>
    </w:p>
    <w:p w:rsidR="00803F79" w:rsidRPr="00EB25FA" w:rsidRDefault="00803F79" w:rsidP="00803F79">
      <w:pPr>
        <w:spacing w:after="0"/>
        <w:jc w:val="both"/>
        <w:rPr>
          <w:rFonts w:ascii="Times New Roman" w:hAnsi="Times New Roman"/>
        </w:rPr>
      </w:pPr>
    </w:p>
    <w:p w:rsidR="00803F79" w:rsidRPr="00EB25FA" w:rsidRDefault="00803F79" w:rsidP="00803F79">
      <w:pPr>
        <w:spacing w:after="0"/>
        <w:jc w:val="both"/>
        <w:rPr>
          <w:rFonts w:ascii="Times New Roman" w:hAnsi="Times New Roman"/>
        </w:rPr>
      </w:pPr>
      <w:r w:rsidRPr="00EB25FA">
        <w:rPr>
          <w:rFonts w:ascii="Times New Roman" w:hAnsi="Times New Roman"/>
          <w:b/>
        </w:rPr>
        <w:t xml:space="preserve">Regresi Linier Sederhana </w:t>
      </w:r>
    </w:p>
    <w:p w:rsidR="00803F79" w:rsidRPr="00C201DD" w:rsidRDefault="00803F79" w:rsidP="00803F79">
      <w:pPr>
        <w:spacing w:after="0"/>
        <w:jc w:val="both"/>
        <w:rPr>
          <w:rFonts w:ascii="Times New Roman" w:hAnsi="Times New Roman"/>
        </w:rPr>
      </w:pPr>
      <w:r w:rsidRPr="00EB25FA">
        <w:rPr>
          <w:rFonts w:ascii="Times New Roman" w:hAnsi="Times New Roman"/>
        </w:rPr>
        <w:tab/>
        <w:t>Regresi sederhana digunakan untuk melakukan prediksi seberapa tinggi nilai variabel dependen, bila variabel indepen dimanipulasi (dirubah-rubah). Didasarkan pada hubungan fungsional ataupun kausal satu variabel independen dengan satu variabel dependen Sugiyono (</w:t>
      </w:r>
      <w:r>
        <w:rPr>
          <w:rFonts w:ascii="Times New Roman" w:hAnsi="Times New Roman"/>
        </w:rPr>
        <w:t>2016</w:t>
      </w:r>
      <w:r w:rsidRPr="00EB25FA">
        <w:rPr>
          <w:rFonts w:ascii="Times New Roman" w:hAnsi="Times New Roman"/>
        </w:rPr>
        <w:t xml:space="preserve">). Persamaan umum regresi sederhana adalah : </w:t>
      </w:r>
    </w:p>
    <w:p w:rsidR="00803F79" w:rsidRDefault="00803F79" w:rsidP="00803F79">
      <w:pPr>
        <w:spacing w:after="0"/>
        <w:jc w:val="both"/>
        <w:rPr>
          <w:rFonts w:ascii="Times New Roman" w:hAnsi="Times New Roman" w:cs="Times New Roman"/>
          <w:b/>
        </w:rPr>
      </w:pPr>
    </w:p>
    <w:p w:rsidR="00803F79" w:rsidRPr="00EB25FA" w:rsidRDefault="00803F79" w:rsidP="00803F79">
      <w:pPr>
        <w:tabs>
          <w:tab w:val="left" w:pos="4875"/>
        </w:tabs>
        <w:spacing w:after="0"/>
        <w:jc w:val="both"/>
        <w:rPr>
          <w:rFonts w:ascii="Times New Roman" w:hAnsi="Times New Roman"/>
          <w:b/>
        </w:rPr>
      </w:pPr>
      <w:r>
        <w:rPr>
          <w:rFonts w:ascii="Times New Roman" w:hAnsi="Times New Roman"/>
          <w:b/>
        </w:rPr>
        <w:tab/>
        <w:t>…………………..(1</w:t>
      </w:r>
      <w:r w:rsidRPr="00EB25FA">
        <w:rPr>
          <w:rFonts w:ascii="Times New Roman" w:hAnsi="Times New Roman"/>
          <w:b/>
        </w:rPr>
        <w:t>)</w:t>
      </w:r>
    </w:p>
    <w:p w:rsidR="00803F79" w:rsidRPr="00EB25FA" w:rsidRDefault="00803F79" w:rsidP="00803F79">
      <w:pPr>
        <w:spacing w:after="0"/>
        <w:jc w:val="both"/>
        <w:rPr>
          <w:rFonts w:ascii="Times New Roman" w:hAnsi="Times New Roman"/>
        </w:rPr>
      </w:pPr>
      <w:r w:rsidRPr="00EB25FA">
        <w:rPr>
          <w:rFonts w:ascii="Times New Roman" w:hAnsi="Times New Roman"/>
          <w:noProof/>
        </w:rPr>
        <mc:AlternateContent>
          <mc:Choice Requires="wps">
            <w:drawing>
              <wp:anchor distT="0" distB="0" distL="114300" distR="114300" simplePos="0" relativeHeight="251674624" behindDoc="0" locked="0" layoutInCell="1" allowOverlap="1" wp14:anchorId="1E86FF99" wp14:editId="3C085DD5">
                <wp:simplePos x="0" y="0"/>
                <wp:positionH relativeFrom="column">
                  <wp:posOffset>1738630</wp:posOffset>
                </wp:positionH>
                <wp:positionV relativeFrom="paragraph">
                  <wp:posOffset>-228600</wp:posOffset>
                </wp:positionV>
                <wp:extent cx="1252220" cy="359410"/>
                <wp:effectExtent l="5080" t="9525" r="9525" b="12065"/>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2220" cy="359410"/>
                        </a:xfrm>
                        <a:prstGeom prst="roundRect">
                          <a:avLst>
                            <a:gd name="adj" fmla="val 16667"/>
                          </a:avLst>
                        </a:prstGeom>
                        <a:solidFill>
                          <a:srgbClr val="FFFFFF"/>
                        </a:solidFill>
                        <a:ln w="9525">
                          <a:solidFill>
                            <a:srgbClr val="000000"/>
                          </a:solidFill>
                          <a:round/>
                          <a:headEnd/>
                          <a:tailEnd/>
                        </a:ln>
                      </wps:spPr>
                      <wps:txbx>
                        <w:txbxContent>
                          <w:p w:rsidR="00803F79" w:rsidRPr="00F13564" w:rsidRDefault="00803F79" w:rsidP="00803F79">
                            <w:pPr>
                              <w:jc w:val="center"/>
                              <w:rPr>
                                <w:rFonts w:ascii="Times New Roman" w:hAnsi="Times New Roman"/>
                                <w:sz w:val="24"/>
                                <w:szCs w:val="24"/>
                              </w:rPr>
                            </w:pPr>
                            <w:r w:rsidRPr="00F13564">
                              <w:rPr>
                                <w:rFonts w:ascii="Times New Roman" w:hAnsi="Times New Roman"/>
                                <w:sz w:val="24"/>
                                <w:szCs w:val="24"/>
                              </w:rPr>
                              <w:t>Y = a +bX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E86FF99" id="Rounded Rectangle 1" o:spid="_x0000_s1032" style="position:absolute;left:0;text-align:left;margin-left:136.9pt;margin-top:-18pt;width:98.6pt;height:28.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">
                <v:textbox>
                  <w:txbxContent>
                    <w:p w:rsidR="00803F79" w:rsidRPr="00F13564" w:rsidRDefault="00803F79" w:rsidP="00803F79">
                      <w:pPr>
                        <w:jc w:val="center"/>
                        <w:rPr>
                          <w:rFonts w:ascii="Times New Roman" w:hAnsi="Times New Roman"/>
                          <w:sz w:val="24"/>
                          <w:szCs w:val="24"/>
                        </w:rPr>
                      </w:pPr>
                      <w:r w:rsidRPr="00F13564">
                        <w:rPr>
                          <w:rFonts w:ascii="Times New Roman" w:hAnsi="Times New Roman"/>
                          <w:sz w:val="24"/>
                          <w:szCs w:val="24"/>
                        </w:rPr>
                        <w:t>Y = a +bX</w:t>
                      </w:r>
                    </w:p>
                  </w:txbxContent>
                </v:textbox>
              </v:roundrect>
            </w:pict>
          </mc:Fallback>
        </mc:AlternateContent>
      </w:r>
    </w:p>
    <w:p w:rsidR="00803F79" w:rsidRPr="00EB25FA" w:rsidRDefault="00803F79" w:rsidP="00803F79">
      <w:pPr>
        <w:jc w:val="both"/>
        <w:rPr>
          <w:rFonts w:ascii="Times New Roman" w:hAnsi="Times New Roman"/>
        </w:rPr>
      </w:pPr>
      <w:r w:rsidRPr="00EB25FA">
        <w:rPr>
          <w:rFonts w:ascii="Times New Roman" w:hAnsi="Times New Roman"/>
        </w:rPr>
        <w:t>Harga a dan b dapat dicari dengan rumus berikut :</w:t>
      </w:r>
    </w:p>
    <w:p w:rsidR="00803F79" w:rsidRPr="00EB25FA" w:rsidRDefault="00803F79" w:rsidP="00803F79">
      <w:pPr>
        <w:spacing w:before="240"/>
        <w:jc w:val="both"/>
        <w:rPr>
          <w:rFonts w:ascii="Times New Roman" w:eastAsia="Times New Roman" w:hAnsi="Times New Roman"/>
        </w:rPr>
      </w:pPr>
      <w:r w:rsidRPr="00EB25FA">
        <w:rPr>
          <w:rFonts w:ascii="Times New Roman" w:hAnsi="Times New Roman"/>
        </w:rPr>
        <w:t xml:space="preserve">a = </w:t>
      </w:r>
      <m:oMath>
        <m:f>
          <m:fPr>
            <m:ctrlPr>
              <w:rPr>
                <w:rFonts w:ascii="Cambria Math" w:hAnsi="Cambria Math"/>
                <w:i/>
              </w:rPr>
            </m:ctrlPr>
          </m:fPr>
          <m:num>
            <m:r>
              <w:rPr>
                <w:rFonts w:ascii="Cambria Math" w:hAnsi="Cambria Math"/>
              </w:rPr>
              <m:t>(</m:t>
            </m:r>
            <m:nary>
              <m:naryPr>
                <m:chr m:val="∑"/>
                <m:limLoc m:val="undOvr"/>
                <m:subHide m:val="1"/>
                <m:supHide m:val="1"/>
                <m:ctrlPr>
                  <w:rPr>
                    <w:rFonts w:ascii="Cambria Math" w:hAnsi="Cambria Math"/>
                    <w:i/>
                  </w:rPr>
                </m:ctrlPr>
              </m:naryPr>
              <m:sub/>
              <m:sup/>
              <m:e>
                <m:r>
                  <w:rPr>
                    <w:rFonts w:ascii="Cambria Math" w:hAnsi="Cambria Math"/>
                  </w:rPr>
                  <m:t xml:space="preserve">Y) </m:t>
                </m:r>
                <m:d>
                  <m:dPr>
                    <m:ctrlPr>
                      <w:rPr>
                        <w:rFonts w:ascii="Cambria Math" w:hAnsi="Cambria Math"/>
                        <w:i/>
                      </w:rPr>
                    </m:ctrlPr>
                  </m:dPr>
                  <m:e>
                    <m:r>
                      <w:rPr>
                        <w:rFonts w:ascii="Cambria Math" w:hAnsi="Cambria Math"/>
                      </w:rPr>
                      <m:t xml:space="preserve"> </m:t>
                    </m:r>
                    <m:nary>
                      <m:naryPr>
                        <m:chr m:val="∑"/>
                        <m:limLoc m:val="undOvr"/>
                        <m:subHide m:val="1"/>
                        <m:supHide m:val="1"/>
                        <m:ctrlPr>
                          <w:rPr>
                            <w:rFonts w:ascii="Cambria Math" w:hAnsi="Cambria Math"/>
                            <w:i/>
                          </w:rPr>
                        </m:ctrlPr>
                      </m:naryPr>
                      <m:sub/>
                      <m:sup/>
                      <m:e>
                        <m:sSup>
                          <m:sSupPr>
                            <m:ctrlPr>
                              <w:rPr>
                                <w:rFonts w:ascii="Cambria Math" w:hAnsi="Cambria Math"/>
                                <w:i/>
                              </w:rPr>
                            </m:ctrlPr>
                          </m:sSupPr>
                          <m:e>
                            <m:r>
                              <w:rPr>
                                <w:rFonts w:ascii="Cambria Math" w:hAnsi="Cambria Math"/>
                              </w:rPr>
                              <m:t>X</m:t>
                            </m:r>
                          </m:e>
                          <m:sup>
                            <m:r>
                              <w:rPr>
                                <w:rFonts w:ascii="Cambria Math" w:hAnsi="Cambria Math"/>
                              </w:rPr>
                              <m:t>2</m:t>
                            </m:r>
                          </m:sup>
                        </m:sSup>
                      </m:e>
                    </m:nary>
                  </m:e>
                </m:d>
                <m:r>
                  <w:rPr>
                    <w:rFonts w:ascii="Cambria Math" w:hAnsi="Cambria Math"/>
                  </w:rPr>
                  <m:t>- (</m:t>
                </m:r>
                <m:nary>
                  <m:naryPr>
                    <m:chr m:val="∑"/>
                    <m:limLoc m:val="undOvr"/>
                    <m:subHide m:val="1"/>
                    <m:supHide m:val="1"/>
                    <m:ctrlPr>
                      <w:rPr>
                        <w:rFonts w:ascii="Cambria Math" w:hAnsi="Cambria Math"/>
                        <w:i/>
                      </w:rPr>
                    </m:ctrlPr>
                  </m:naryPr>
                  <m:sub/>
                  <m:sup/>
                  <m:e>
                    <m:r>
                      <w:rPr>
                        <w:rFonts w:ascii="Cambria Math" w:hAnsi="Cambria Math"/>
                      </w:rPr>
                      <m:t>X)(</m:t>
                    </m:r>
                    <m:nary>
                      <m:naryPr>
                        <m:chr m:val="∑"/>
                        <m:limLoc m:val="undOvr"/>
                        <m:subHide m:val="1"/>
                        <m:supHide m:val="1"/>
                        <m:ctrlPr>
                          <w:rPr>
                            <w:rFonts w:ascii="Cambria Math" w:hAnsi="Cambria Math"/>
                            <w:i/>
                          </w:rPr>
                        </m:ctrlPr>
                      </m:naryPr>
                      <m:sub/>
                      <m:sup/>
                      <m:e>
                        <m:r>
                          <w:rPr>
                            <w:rFonts w:ascii="Cambria Math" w:hAnsi="Cambria Math"/>
                          </w:rPr>
                          <m:t>XY)</m:t>
                        </m:r>
                      </m:e>
                    </m:nary>
                  </m:e>
                </m:nary>
              </m:e>
            </m:nary>
          </m:num>
          <m:den>
            <m:r>
              <w:rPr>
                <w:rFonts w:ascii="Cambria Math" w:hAnsi="Cambria Math"/>
              </w:rPr>
              <m:t>n</m:t>
            </m:r>
            <m:nary>
              <m:naryPr>
                <m:chr m:val="∑"/>
                <m:limLoc m:val="undOvr"/>
                <m:subHide m:val="1"/>
                <m:supHide m:val="1"/>
                <m:ctrlPr>
                  <w:rPr>
                    <w:rFonts w:ascii="Cambria Math" w:hAnsi="Cambria Math"/>
                    <w:i/>
                  </w:rPr>
                </m:ctrlPr>
              </m:naryPr>
              <m:sub/>
              <m:sup/>
              <m:e>
                <m:sSup>
                  <m:sSupPr>
                    <m:ctrlPr>
                      <w:rPr>
                        <w:rFonts w:ascii="Cambria Math" w:hAnsi="Cambria Math"/>
                        <w:i/>
                      </w:rPr>
                    </m:ctrlPr>
                  </m:sSupPr>
                  <m:e>
                    <m:r>
                      <w:rPr>
                        <w:rFonts w:ascii="Cambria Math" w:hAnsi="Cambria Math"/>
                      </w:rPr>
                      <m:t>X</m:t>
                    </m:r>
                  </m:e>
                  <m:sup>
                    <m:r>
                      <w:rPr>
                        <w:rFonts w:ascii="Cambria Math" w:hAnsi="Cambria Math"/>
                      </w:rPr>
                      <m:t>2</m:t>
                    </m:r>
                  </m:sup>
                </m:sSup>
              </m:e>
            </m:nary>
            <m:r>
              <w:rPr>
                <w:rFonts w:ascii="Cambria Math" w:hAnsi="Cambria Math"/>
              </w:rPr>
              <m:t>- (</m:t>
            </m:r>
            <m:nary>
              <m:naryPr>
                <m:chr m:val="∑"/>
                <m:limLoc m:val="undOvr"/>
                <m:subHide m:val="1"/>
                <m:supHide m:val="1"/>
                <m:ctrlPr>
                  <w:rPr>
                    <w:rFonts w:ascii="Cambria Math" w:hAnsi="Cambria Math"/>
                    <w:i/>
                  </w:rPr>
                </m:ctrlPr>
              </m:naryPr>
              <m:sub/>
              <m:sup/>
              <m:e>
                <m:r>
                  <w:rPr>
                    <w:rFonts w:ascii="Cambria Math" w:hAnsi="Cambria Math"/>
                  </w:rPr>
                  <m:t>X)2</m:t>
                </m:r>
              </m:e>
            </m:nary>
          </m:den>
        </m:f>
      </m:oMath>
    </w:p>
    <w:p w:rsidR="00803F79" w:rsidRPr="00EB25FA" w:rsidRDefault="00803F79" w:rsidP="00803F79">
      <w:pPr>
        <w:spacing w:before="240"/>
        <w:jc w:val="both"/>
        <w:rPr>
          <w:rFonts w:ascii="Times New Roman" w:eastAsia="Times New Roman" w:hAnsi="Times New Roman"/>
        </w:rPr>
      </w:pPr>
      <w:r w:rsidRPr="00EB25FA">
        <w:rPr>
          <w:rFonts w:ascii="Times New Roman" w:eastAsia="Times New Roman" w:hAnsi="Times New Roman"/>
        </w:rPr>
        <w:t xml:space="preserve">b = </w:t>
      </w:r>
      <m:oMath>
        <m:f>
          <m:fPr>
            <m:ctrlPr>
              <w:rPr>
                <w:rFonts w:ascii="Cambria Math" w:eastAsia="Times New Roman" w:hAnsi="Cambria Math"/>
                <w:i/>
              </w:rPr>
            </m:ctrlPr>
          </m:fPr>
          <m:num>
            <m:r>
              <w:rPr>
                <w:rFonts w:ascii="Cambria Math" w:eastAsia="Times New Roman" w:hAnsi="Cambria Math"/>
              </w:rPr>
              <m:t>n</m:t>
            </m:r>
            <m:nary>
              <m:naryPr>
                <m:chr m:val="∑"/>
                <m:limLoc m:val="undOvr"/>
                <m:subHide m:val="1"/>
                <m:supHide m:val="1"/>
                <m:ctrlPr>
                  <w:rPr>
                    <w:rFonts w:ascii="Cambria Math" w:hAnsi="Cambria Math"/>
                    <w:i/>
                  </w:rPr>
                </m:ctrlPr>
              </m:naryPr>
              <m:sub/>
              <m:sup/>
              <m:e>
                <m:r>
                  <w:rPr>
                    <w:rFonts w:ascii="Cambria Math" w:hAnsi="Cambria Math"/>
                  </w:rPr>
                  <m:t>XY-(</m:t>
                </m:r>
                <m:nary>
                  <m:naryPr>
                    <m:chr m:val="∑"/>
                    <m:limLoc m:val="undOvr"/>
                    <m:subHide m:val="1"/>
                    <m:supHide m:val="1"/>
                    <m:ctrlPr>
                      <w:rPr>
                        <w:rFonts w:ascii="Cambria Math" w:hAnsi="Cambria Math"/>
                        <w:i/>
                      </w:rPr>
                    </m:ctrlPr>
                  </m:naryPr>
                  <m:sub/>
                  <m:sup/>
                  <m:e>
                    <m:r>
                      <w:rPr>
                        <w:rFonts w:ascii="Cambria Math" w:hAnsi="Cambria Math"/>
                      </w:rPr>
                      <m:t>X)(</m:t>
                    </m:r>
                    <m:nary>
                      <m:naryPr>
                        <m:chr m:val="∑"/>
                        <m:limLoc m:val="undOvr"/>
                        <m:subHide m:val="1"/>
                        <m:supHide m:val="1"/>
                        <m:ctrlPr>
                          <w:rPr>
                            <w:rFonts w:ascii="Cambria Math" w:hAnsi="Cambria Math"/>
                            <w:i/>
                          </w:rPr>
                        </m:ctrlPr>
                      </m:naryPr>
                      <m:sub/>
                      <m:sup/>
                      <m:e>
                        <m:r>
                          <w:rPr>
                            <w:rFonts w:ascii="Cambria Math" w:hAnsi="Cambria Math"/>
                          </w:rPr>
                          <m:t>Y)</m:t>
                        </m:r>
                      </m:e>
                    </m:nary>
                  </m:e>
                </m:nary>
              </m:e>
            </m:nary>
          </m:num>
          <m:den>
            <m:r>
              <w:rPr>
                <w:rFonts w:ascii="Cambria Math" w:hAnsi="Cambria Math"/>
              </w:rPr>
              <m:t>n</m:t>
            </m:r>
            <m:nary>
              <m:naryPr>
                <m:chr m:val="∑"/>
                <m:limLoc m:val="undOvr"/>
                <m:subHide m:val="1"/>
                <m:supHide m:val="1"/>
                <m:ctrlPr>
                  <w:rPr>
                    <w:rFonts w:ascii="Cambria Math" w:hAnsi="Cambria Math"/>
                    <w:i/>
                  </w:rPr>
                </m:ctrlPr>
              </m:naryPr>
              <m:sub/>
              <m:sup/>
              <m:e>
                <m:sSup>
                  <m:sSupPr>
                    <m:ctrlPr>
                      <w:rPr>
                        <w:rFonts w:ascii="Cambria Math" w:hAnsi="Cambria Math"/>
                        <w:i/>
                      </w:rPr>
                    </m:ctrlPr>
                  </m:sSupPr>
                  <m:e>
                    <m:r>
                      <w:rPr>
                        <w:rFonts w:ascii="Cambria Math" w:hAnsi="Cambria Math"/>
                      </w:rPr>
                      <m:t>X</m:t>
                    </m:r>
                  </m:e>
                  <m:sup>
                    <m:r>
                      <w:rPr>
                        <w:rFonts w:ascii="Cambria Math" w:hAnsi="Cambria Math"/>
                      </w:rPr>
                      <m:t>2</m:t>
                    </m:r>
                  </m:sup>
                </m:sSup>
              </m:e>
            </m:nary>
            <m:r>
              <w:rPr>
                <w:rFonts w:ascii="Cambria Math" w:hAnsi="Cambria Math"/>
              </w:rPr>
              <m:t>- (</m:t>
            </m:r>
            <m:nary>
              <m:naryPr>
                <m:chr m:val="∑"/>
                <m:limLoc m:val="undOvr"/>
                <m:subHide m:val="1"/>
                <m:supHide m:val="1"/>
                <m:ctrlPr>
                  <w:rPr>
                    <w:rFonts w:ascii="Cambria Math" w:hAnsi="Cambria Math"/>
                    <w:i/>
                  </w:rPr>
                </m:ctrlPr>
              </m:naryPr>
              <m:sub/>
              <m:sup/>
              <m:e>
                <m:r>
                  <w:rPr>
                    <w:rFonts w:ascii="Cambria Math" w:hAnsi="Cambria Math"/>
                  </w:rPr>
                  <m:t>X)2</m:t>
                </m:r>
              </m:e>
            </m:nary>
          </m:den>
        </m:f>
      </m:oMath>
    </w:p>
    <w:p w:rsidR="00803F79" w:rsidRPr="00EB25FA" w:rsidRDefault="00803F79" w:rsidP="00803F79">
      <w:pPr>
        <w:spacing w:after="0"/>
        <w:jc w:val="both"/>
        <w:rPr>
          <w:rFonts w:ascii="Times New Roman" w:eastAsia="Times New Roman" w:hAnsi="Times New Roman"/>
        </w:rPr>
      </w:pPr>
      <w:r w:rsidRPr="00EB25FA">
        <w:rPr>
          <w:rFonts w:ascii="Times New Roman" w:eastAsia="Times New Roman" w:hAnsi="Times New Roman"/>
        </w:rPr>
        <w:t>Dimana :</w:t>
      </w:r>
    </w:p>
    <w:p w:rsidR="00803F79" w:rsidRPr="00EB25FA" w:rsidRDefault="00803F79" w:rsidP="00803F79">
      <w:pPr>
        <w:spacing w:after="0"/>
        <w:jc w:val="both"/>
        <w:rPr>
          <w:rFonts w:ascii="Times New Roman" w:eastAsia="Times New Roman" w:hAnsi="Times New Roman"/>
        </w:rPr>
      </w:pPr>
      <w:r w:rsidRPr="00EB25FA">
        <w:rPr>
          <w:rFonts w:ascii="Times New Roman" w:eastAsia="Times New Roman" w:hAnsi="Times New Roman"/>
        </w:rPr>
        <w:t xml:space="preserve">Y = Nilai variabel terkait </w:t>
      </w:r>
    </w:p>
    <w:p w:rsidR="00803F79" w:rsidRPr="00EB25FA" w:rsidRDefault="00803F79" w:rsidP="00803F79">
      <w:pPr>
        <w:spacing w:after="0"/>
        <w:jc w:val="both"/>
        <w:rPr>
          <w:rFonts w:ascii="Times New Roman" w:eastAsia="Times New Roman" w:hAnsi="Times New Roman"/>
        </w:rPr>
      </w:pPr>
      <w:r w:rsidRPr="00EB25FA">
        <w:rPr>
          <w:rFonts w:ascii="Times New Roman" w:eastAsia="Times New Roman" w:hAnsi="Times New Roman"/>
        </w:rPr>
        <w:t xml:space="preserve">X = Nilai Variabel bebas </w:t>
      </w:r>
    </w:p>
    <w:p w:rsidR="00803F79" w:rsidRPr="00EB25FA" w:rsidRDefault="00803F79" w:rsidP="00803F79">
      <w:pPr>
        <w:spacing w:after="0"/>
        <w:jc w:val="both"/>
        <w:rPr>
          <w:rFonts w:ascii="Times New Roman" w:eastAsia="Times New Roman" w:hAnsi="Times New Roman"/>
        </w:rPr>
      </w:pPr>
      <w:r w:rsidRPr="00EB25FA">
        <w:rPr>
          <w:rFonts w:ascii="Times New Roman" w:eastAsia="Times New Roman" w:hAnsi="Times New Roman"/>
        </w:rPr>
        <w:t>a = Harga Y bila X = 0 ( harga konstanta )</w:t>
      </w:r>
    </w:p>
    <w:p w:rsidR="00803F79" w:rsidRPr="00EB25FA" w:rsidRDefault="00803F79" w:rsidP="00803F79">
      <w:pPr>
        <w:spacing w:after="0"/>
        <w:jc w:val="both"/>
        <w:rPr>
          <w:rFonts w:ascii="Times New Roman" w:eastAsia="Times New Roman" w:hAnsi="Times New Roman"/>
        </w:rPr>
      </w:pPr>
      <w:r w:rsidRPr="00EB25FA">
        <w:rPr>
          <w:rFonts w:ascii="Times New Roman" w:eastAsia="Times New Roman" w:hAnsi="Times New Roman"/>
        </w:rPr>
        <w:t>b = Angka arah atau koefisiensi regresi, yang menunjukan angka peningkatan ataupun penurunan variabel dependen yang didasarkan variabel responden. Bila b (+) maka naik, dan bila b (-) maka menjadi penurunan.</w:t>
      </w:r>
    </w:p>
    <w:p w:rsidR="00803F79" w:rsidRPr="00EB25FA" w:rsidRDefault="00803F79" w:rsidP="00803F79">
      <w:pPr>
        <w:spacing w:after="0"/>
        <w:jc w:val="both"/>
        <w:rPr>
          <w:rFonts w:ascii="Times New Roman" w:eastAsia="Times New Roman" w:hAnsi="Times New Roman"/>
        </w:rPr>
      </w:pPr>
      <w:r w:rsidRPr="00EB25FA">
        <w:rPr>
          <w:rFonts w:ascii="Times New Roman" w:eastAsia="Times New Roman" w:hAnsi="Times New Roman"/>
        </w:rPr>
        <w:t>N = jumlah data</w:t>
      </w:r>
    </w:p>
    <w:p w:rsidR="00803F79" w:rsidRPr="00EB25FA" w:rsidRDefault="00803F79" w:rsidP="00803F79">
      <w:pPr>
        <w:rPr>
          <w:rFonts w:ascii="Times New Roman" w:hAnsi="Times New Roman"/>
          <w:b/>
        </w:rPr>
      </w:pPr>
    </w:p>
    <w:p w:rsidR="00803F79" w:rsidRPr="00EB25FA" w:rsidRDefault="00803F79" w:rsidP="0063666E">
      <w:pPr>
        <w:spacing w:after="0"/>
        <w:rPr>
          <w:rFonts w:ascii="Times New Roman" w:eastAsia="Times New Roman" w:hAnsi="Times New Roman"/>
          <w:b/>
        </w:rPr>
      </w:pPr>
      <w:r w:rsidRPr="00EB25FA">
        <w:rPr>
          <w:rFonts w:ascii="Times New Roman" w:eastAsia="Times New Roman" w:hAnsi="Times New Roman"/>
          <w:b/>
        </w:rPr>
        <w:t xml:space="preserve">Rancangan Pengujian Hipotesis </w:t>
      </w:r>
    </w:p>
    <w:p w:rsidR="00803F79" w:rsidRPr="00EB25FA" w:rsidRDefault="00803F79" w:rsidP="0063666E">
      <w:pPr>
        <w:spacing w:after="0"/>
        <w:jc w:val="both"/>
        <w:rPr>
          <w:rFonts w:ascii="Times New Roman" w:eastAsia="Times New Roman" w:hAnsi="Times New Roman"/>
          <w:b/>
        </w:rPr>
      </w:pPr>
      <w:r w:rsidRPr="00EB25FA">
        <w:rPr>
          <w:rFonts w:ascii="Times New Roman" w:eastAsia="Times New Roman" w:hAnsi="Times New Roman"/>
          <w:b/>
        </w:rPr>
        <w:t xml:space="preserve">Uji Normalitas </w:t>
      </w:r>
    </w:p>
    <w:p w:rsidR="00803F79" w:rsidRDefault="00803F79" w:rsidP="00803F79">
      <w:pPr>
        <w:spacing w:after="0"/>
        <w:jc w:val="both"/>
        <w:rPr>
          <w:rFonts w:ascii="Times New Roman" w:eastAsia="Times New Roman" w:hAnsi="Times New Roman"/>
        </w:rPr>
      </w:pPr>
      <w:r w:rsidRPr="00EB25FA">
        <w:rPr>
          <w:rFonts w:ascii="Times New Roman" w:eastAsia="Times New Roman" w:hAnsi="Times New Roman"/>
          <w:b/>
        </w:rPr>
        <w:tab/>
      </w:r>
      <w:r w:rsidRPr="00EB25FA">
        <w:rPr>
          <w:rFonts w:ascii="Times New Roman" w:eastAsia="Times New Roman" w:hAnsi="Times New Roman"/>
        </w:rPr>
        <w:t xml:space="preserve">Uji Normalitas bertujuan </w:t>
      </w:r>
      <w:r>
        <w:rPr>
          <w:rFonts w:ascii="Times New Roman" w:eastAsia="Times New Roman" w:hAnsi="Times New Roman"/>
        </w:rPr>
        <w:t xml:space="preserve">untuk </w:t>
      </w:r>
      <w:r w:rsidRPr="00EB25FA">
        <w:rPr>
          <w:rFonts w:ascii="Times New Roman" w:eastAsia="Times New Roman" w:hAnsi="Times New Roman"/>
        </w:rPr>
        <w:t>menguji apakah distribusi variabel normal ataukah tidak, maka dapat dilakukan analisis grafik atau dengan melihat normal probability plot yang membandingkan distribusi kumulatif dari data sesungguhnya dengan distribusi kumulatif dari distribusi normal.</w:t>
      </w:r>
    </w:p>
    <w:p w:rsidR="00803F79" w:rsidRDefault="00803F79" w:rsidP="00803F79">
      <w:pPr>
        <w:spacing w:after="0"/>
        <w:jc w:val="both"/>
        <w:rPr>
          <w:rFonts w:ascii="Times New Roman" w:eastAsia="Times New Roman" w:hAnsi="Times New Roman"/>
        </w:rPr>
      </w:pPr>
    </w:p>
    <w:p w:rsidR="00803F79" w:rsidRPr="00EB25FA" w:rsidRDefault="00803F79" w:rsidP="00803F79">
      <w:pPr>
        <w:spacing w:after="0"/>
        <w:jc w:val="both"/>
        <w:rPr>
          <w:rFonts w:ascii="Times New Roman" w:eastAsia="Times New Roman" w:hAnsi="Times New Roman"/>
        </w:rPr>
      </w:pPr>
    </w:p>
    <w:p w:rsidR="00803F79" w:rsidRPr="00EB25FA" w:rsidRDefault="00803F79" w:rsidP="0063666E">
      <w:pPr>
        <w:spacing w:after="0"/>
        <w:rPr>
          <w:rFonts w:ascii="Times New Roman" w:eastAsia="Times New Roman" w:hAnsi="Times New Roman"/>
          <w:b/>
        </w:rPr>
      </w:pPr>
      <w:r w:rsidRPr="00EB25FA">
        <w:rPr>
          <w:rFonts w:ascii="Times New Roman" w:eastAsia="Times New Roman" w:hAnsi="Times New Roman"/>
          <w:b/>
        </w:rPr>
        <w:t xml:space="preserve">Koefisien Determinasi </w:t>
      </w:r>
    </w:p>
    <w:p w:rsidR="00803F79" w:rsidRDefault="00803F79" w:rsidP="0063666E">
      <w:pPr>
        <w:widowControl w:val="0"/>
        <w:tabs>
          <w:tab w:val="left" w:pos="567"/>
        </w:tabs>
        <w:autoSpaceDE w:val="0"/>
        <w:autoSpaceDN w:val="0"/>
        <w:adjustRightInd w:val="0"/>
        <w:spacing w:after="0"/>
        <w:jc w:val="both"/>
        <w:rPr>
          <w:rFonts w:ascii="Times New Roman" w:hAnsi="Times New Roman"/>
        </w:rPr>
      </w:pPr>
      <w:r w:rsidRPr="00EB25FA">
        <w:rPr>
          <w:rFonts w:ascii="Times New Roman" w:eastAsia="Times New Roman" w:hAnsi="Times New Roman"/>
        </w:rPr>
        <w:tab/>
      </w:r>
      <w:r w:rsidRPr="00EB25FA">
        <w:rPr>
          <w:rFonts w:ascii="Times New Roman" w:hAnsi="Times New Roman"/>
        </w:rPr>
        <w:t>Analisis kolerasi dapat dilanjutkan dengan menghitung koefisien determinasi, dengan mengkuadratkan koefisien ya</w:t>
      </w:r>
      <w:r w:rsidR="0063666E">
        <w:rPr>
          <w:rFonts w:ascii="Times New Roman" w:hAnsi="Times New Roman"/>
        </w:rPr>
        <w:t>ng ditemukan (Sugiyono, 2016</w:t>
      </w:r>
      <w:r w:rsidRPr="00EB25FA">
        <w:rPr>
          <w:rFonts w:ascii="Times New Roman" w:hAnsi="Times New Roman"/>
        </w:rPr>
        <w:t>). Analisis ini digunakan untuk mengetahui besarnya pengaruh variabel independen terhadap variabel dependen yang dinyatakan dalam persentase. Rumus yang digunakan adalah:</w:t>
      </w:r>
    </w:p>
    <w:p w:rsidR="00803F79" w:rsidRPr="00EB25FA" w:rsidRDefault="00803F79" w:rsidP="00803F79">
      <w:pPr>
        <w:widowControl w:val="0"/>
        <w:tabs>
          <w:tab w:val="left" w:pos="567"/>
        </w:tabs>
        <w:autoSpaceDE w:val="0"/>
        <w:autoSpaceDN w:val="0"/>
        <w:adjustRightInd w:val="0"/>
        <w:spacing w:after="0"/>
        <w:jc w:val="both"/>
        <w:rPr>
          <w:rFonts w:ascii="Times New Roman" w:hAnsi="Times New Roman"/>
        </w:rPr>
      </w:pPr>
    </w:p>
    <w:p w:rsidR="00803F79" w:rsidRDefault="00803F79" w:rsidP="00803F79">
      <w:pPr>
        <w:widowControl w:val="0"/>
        <w:autoSpaceDE w:val="0"/>
        <w:autoSpaceDN w:val="0"/>
        <w:adjustRightInd w:val="0"/>
        <w:spacing w:after="0"/>
        <w:jc w:val="center"/>
        <w:rPr>
          <w:rFonts w:ascii="Times New Roman" w:hAnsi="Times New Roman"/>
        </w:rPr>
      </w:pPr>
      <m:oMath>
        <m:r>
          <m:rPr>
            <m:sty m:val="b"/>
          </m:rPr>
          <w:rPr>
            <w:rFonts w:ascii="Cambria Math" w:hAnsi="Cambria Math"/>
          </w:rPr>
          <m:t xml:space="preserve">Kd= </m:t>
        </m:r>
        <m:sSup>
          <m:sSupPr>
            <m:ctrlPr>
              <w:rPr>
                <w:rFonts w:ascii="Cambria Math" w:hAnsi="Cambria Math"/>
                <w:b/>
              </w:rPr>
            </m:ctrlPr>
          </m:sSupPr>
          <m:e>
            <m:r>
              <m:rPr>
                <m:sty m:val="b"/>
              </m:rPr>
              <w:rPr>
                <w:rFonts w:ascii="Cambria Math" w:hAnsi="Cambria Math"/>
              </w:rPr>
              <m:t>r</m:t>
            </m:r>
          </m:e>
          <m:sup>
            <m:r>
              <m:rPr>
                <m:sty m:val="bi"/>
              </m:rPr>
              <w:rPr>
                <w:rFonts w:ascii="Cambria Math" w:hAnsi="Cambria Math"/>
              </w:rPr>
              <m:t>2</m:t>
            </m:r>
          </m:sup>
        </m:sSup>
        <m:r>
          <m:rPr>
            <m:sty m:val="b"/>
          </m:rPr>
          <w:rPr>
            <w:rFonts w:ascii="Cambria Math" w:hAnsi="Cambria Math"/>
          </w:rPr>
          <m:t>x 100%</m:t>
        </m:r>
      </m:oMath>
      <w:r w:rsidRPr="00EB25FA">
        <w:rPr>
          <w:rFonts w:ascii="Times New Roman" w:eastAsia="Times New Roman" w:hAnsi="Times New Roman"/>
          <w:b/>
        </w:rPr>
        <w:t>............................................ (</w:t>
      </w:r>
      <w:r>
        <w:rPr>
          <w:rFonts w:ascii="Times New Roman" w:eastAsia="Times New Roman" w:hAnsi="Times New Roman"/>
          <w:b/>
        </w:rPr>
        <w:t>2</w:t>
      </w:r>
      <w:r w:rsidRPr="00EB25FA">
        <w:rPr>
          <w:rFonts w:ascii="Times New Roman" w:eastAsia="Times New Roman" w:hAnsi="Times New Roman"/>
          <w:b/>
        </w:rPr>
        <w:t>)</w:t>
      </w:r>
    </w:p>
    <w:p w:rsidR="00803F79" w:rsidRPr="00EB25FA" w:rsidRDefault="00803F79" w:rsidP="00803F79">
      <w:pPr>
        <w:widowControl w:val="0"/>
        <w:autoSpaceDE w:val="0"/>
        <w:autoSpaceDN w:val="0"/>
        <w:adjustRightInd w:val="0"/>
        <w:spacing w:after="0"/>
        <w:jc w:val="center"/>
        <w:rPr>
          <w:rFonts w:ascii="Times New Roman" w:hAnsi="Times New Roman"/>
        </w:rPr>
      </w:pPr>
    </w:p>
    <w:p w:rsidR="00803F79" w:rsidRPr="00EB25FA" w:rsidRDefault="00803F79" w:rsidP="00803F79">
      <w:pPr>
        <w:widowControl w:val="0"/>
        <w:autoSpaceDE w:val="0"/>
        <w:autoSpaceDN w:val="0"/>
        <w:adjustRightInd w:val="0"/>
        <w:spacing w:after="0"/>
        <w:ind w:firstLine="720"/>
        <w:jc w:val="both"/>
        <w:rPr>
          <w:rFonts w:ascii="Times New Roman" w:hAnsi="Times New Roman"/>
        </w:rPr>
      </w:pPr>
      <w:r w:rsidRPr="00EB25FA">
        <w:rPr>
          <w:rFonts w:ascii="Times New Roman" w:hAnsi="Times New Roman"/>
        </w:rPr>
        <w:t>Dimana:</w:t>
      </w:r>
    </w:p>
    <w:p w:rsidR="00803F79" w:rsidRPr="00EB25FA" w:rsidRDefault="00803F79" w:rsidP="00803F79">
      <w:pPr>
        <w:widowControl w:val="0"/>
        <w:autoSpaceDE w:val="0"/>
        <w:autoSpaceDN w:val="0"/>
        <w:adjustRightInd w:val="0"/>
        <w:spacing w:after="0"/>
        <w:ind w:firstLine="720"/>
        <w:jc w:val="both"/>
        <w:rPr>
          <w:rFonts w:ascii="Times New Roman" w:hAnsi="Times New Roman"/>
        </w:rPr>
      </w:pPr>
      <w:r w:rsidRPr="00EB25FA">
        <w:rPr>
          <w:rFonts w:ascii="Times New Roman" w:hAnsi="Times New Roman"/>
        </w:rPr>
        <w:t>Kd</w:t>
      </w:r>
      <w:r w:rsidRPr="00EB25FA">
        <w:rPr>
          <w:rFonts w:ascii="Times New Roman" w:hAnsi="Times New Roman"/>
        </w:rPr>
        <w:tab/>
        <w:t xml:space="preserve">: Koefisien determinasi </w:t>
      </w:r>
    </w:p>
    <w:p w:rsidR="00803F79" w:rsidRPr="00EB25FA" w:rsidRDefault="006E52B2" w:rsidP="00803F79">
      <w:pPr>
        <w:widowControl w:val="0"/>
        <w:autoSpaceDE w:val="0"/>
        <w:autoSpaceDN w:val="0"/>
        <w:adjustRightInd w:val="0"/>
        <w:spacing w:after="0"/>
        <w:ind w:firstLine="720"/>
        <w:jc w:val="both"/>
        <w:rPr>
          <w:rFonts w:ascii="Times New Roman" w:hAnsi="Times New Roman"/>
        </w:rPr>
      </w:pPr>
      <m:oMath>
        <m:sSup>
          <m:sSupPr>
            <m:ctrlPr>
              <w:rPr>
                <w:rFonts w:ascii="Cambria Math" w:hAnsi="Cambria Math"/>
                <w:i/>
              </w:rPr>
            </m:ctrlPr>
          </m:sSupPr>
          <m:e>
            <m:r>
              <m:rPr>
                <m:sty m:val="p"/>
              </m:rPr>
              <w:rPr>
                <w:rFonts w:ascii="Cambria Math" w:hAnsi="Cambria Math"/>
              </w:rPr>
              <m:t>r</m:t>
            </m:r>
          </m:e>
          <m:sup>
            <m:r>
              <w:rPr>
                <w:rFonts w:ascii="Cambria Math" w:hAnsi="Cambria Math"/>
              </w:rPr>
              <m:t>2</m:t>
            </m:r>
          </m:sup>
        </m:sSup>
      </m:oMath>
      <w:r w:rsidR="00803F79" w:rsidRPr="00EB25FA">
        <w:rPr>
          <w:rFonts w:ascii="Times New Roman" w:hAnsi="Times New Roman"/>
        </w:rPr>
        <w:tab/>
        <w:t>: Koefisien korelasi dikuadratkan</w:t>
      </w:r>
    </w:p>
    <w:p w:rsidR="00803F79" w:rsidRPr="00EB25FA" w:rsidRDefault="00803F79" w:rsidP="00803F79">
      <w:pPr>
        <w:spacing w:after="0"/>
        <w:jc w:val="both"/>
        <w:rPr>
          <w:rFonts w:ascii="Times New Roman" w:eastAsia="Times New Roman" w:hAnsi="Times New Roman"/>
        </w:rPr>
      </w:pPr>
    </w:p>
    <w:p w:rsidR="00803F79" w:rsidRPr="00EB25FA" w:rsidRDefault="00803F79" w:rsidP="00803F79">
      <w:pPr>
        <w:spacing w:after="0"/>
        <w:jc w:val="both"/>
        <w:rPr>
          <w:rFonts w:ascii="Times New Roman" w:eastAsia="Times New Roman" w:hAnsi="Times New Roman"/>
          <w:b/>
        </w:rPr>
      </w:pPr>
      <w:r w:rsidRPr="00EB25FA">
        <w:rPr>
          <w:rFonts w:ascii="Times New Roman" w:eastAsia="Times New Roman" w:hAnsi="Times New Roman"/>
          <w:b/>
        </w:rPr>
        <w:t xml:space="preserve">Uji Parsial (Uji-t) </w:t>
      </w:r>
    </w:p>
    <w:p w:rsidR="00803F79" w:rsidRDefault="00803F79" w:rsidP="00803F79">
      <w:pPr>
        <w:spacing w:after="0"/>
        <w:jc w:val="both"/>
        <w:rPr>
          <w:rFonts w:ascii="Times New Roman" w:hAnsi="Times New Roman"/>
        </w:rPr>
      </w:pPr>
      <w:r w:rsidRPr="00EB25FA">
        <w:rPr>
          <w:rFonts w:ascii="Times New Roman" w:hAnsi="Times New Roman"/>
        </w:rPr>
        <w:t xml:space="preserve">Uji t digunakan untuk menguji hipotesa yang bersifat terpisah (parsial) yaitu antara </w:t>
      </w:r>
      <m:oMath>
        <m:sSub>
          <m:sSubPr>
            <m:ctrlPr>
              <w:rPr>
                <w:rFonts w:ascii="Cambria Math" w:hAnsi="Cambria Math"/>
                <w:i/>
              </w:rPr>
            </m:ctrlPr>
          </m:sSubPr>
          <m:e>
            <m:r>
              <m:rPr>
                <m:sty m:val="p"/>
              </m:rPr>
              <w:rPr>
                <w:rFonts w:ascii="Cambria Math" w:hAnsi="Cambria Math"/>
              </w:rPr>
              <m:t>X</m:t>
            </m:r>
          </m:e>
          <m:sub>
            <m:r>
              <w:rPr>
                <w:rFonts w:ascii="Cambria Math" w:hAnsi="Cambria Math"/>
              </w:rPr>
              <m:t>1</m:t>
            </m:r>
          </m:sub>
        </m:sSub>
        <m:r>
          <w:rPr>
            <w:rFonts w:ascii="Cambria Math" w:hAnsi="Cambria Math"/>
          </w:rPr>
          <m:t xml:space="preserve"> </m:t>
        </m:r>
      </m:oMath>
      <w:r w:rsidRPr="00EB25FA">
        <w:rPr>
          <w:rFonts w:ascii="Times New Roman" w:hAnsi="Times New Roman"/>
        </w:rPr>
        <w:t xml:space="preserve">dengan Y dan </w:t>
      </w:r>
      <m:oMath>
        <m:sSub>
          <m:sSubPr>
            <m:ctrlPr>
              <w:rPr>
                <w:rFonts w:ascii="Cambria Math" w:hAnsi="Cambria Math"/>
                <w:i/>
              </w:rPr>
            </m:ctrlPr>
          </m:sSubPr>
          <m:e>
            <m:r>
              <m:rPr>
                <m:sty m:val="p"/>
              </m:rPr>
              <w:rPr>
                <w:rFonts w:ascii="Cambria Math" w:hAnsi="Cambria Math"/>
              </w:rPr>
              <m:t>X</m:t>
            </m:r>
          </m:e>
          <m:sub>
            <m:r>
              <w:rPr>
                <w:rFonts w:ascii="Cambria Math" w:hAnsi="Cambria Math"/>
              </w:rPr>
              <m:t>2</m:t>
            </m:r>
          </m:sub>
        </m:sSub>
      </m:oMath>
      <w:r>
        <w:rPr>
          <w:rFonts w:ascii="Times New Roman" w:eastAsiaTheme="minorEastAsia" w:hAnsi="Times New Roman"/>
        </w:rPr>
        <w:t xml:space="preserve"> </w:t>
      </w:r>
      <w:r w:rsidRPr="00EB25FA">
        <w:rPr>
          <w:rFonts w:ascii="Times New Roman" w:hAnsi="Times New Roman"/>
        </w:rPr>
        <w:t xml:space="preserve">dengan Y.  </w:t>
      </w:r>
    </w:p>
    <w:p w:rsidR="00803F79" w:rsidRDefault="00803F79" w:rsidP="00803F79">
      <w:pPr>
        <w:spacing w:after="0"/>
        <w:jc w:val="both"/>
        <w:rPr>
          <w:rFonts w:ascii="Times New Roman" w:hAnsi="Times New Roman"/>
        </w:rPr>
      </w:pPr>
    </w:p>
    <w:p w:rsidR="00803F79" w:rsidRPr="00EB25FA" w:rsidRDefault="00803F79" w:rsidP="00803F79">
      <w:pPr>
        <w:spacing w:after="0"/>
        <w:jc w:val="both"/>
        <w:rPr>
          <w:rFonts w:ascii="Times New Roman" w:hAnsi="Times New Roman"/>
          <w:b/>
        </w:rPr>
      </w:pPr>
      <w:r w:rsidRPr="00EB25FA">
        <w:rPr>
          <w:rFonts w:ascii="Times New Roman" w:hAnsi="Times New Roman"/>
          <w:b/>
        </w:rPr>
        <w:t xml:space="preserve">HASIL DAN PEMBAHASAN </w:t>
      </w:r>
    </w:p>
    <w:p w:rsidR="00803F79" w:rsidRPr="00EB25FA" w:rsidRDefault="00803F79" w:rsidP="00803F79">
      <w:pPr>
        <w:spacing w:after="0"/>
        <w:jc w:val="both"/>
        <w:rPr>
          <w:rFonts w:ascii="Times New Roman" w:hAnsi="Times New Roman"/>
          <w:b/>
        </w:rPr>
      </w:pPr>
      <w:r w:rsidRPr="00EB25FA">
        <w:rPr>
          <w:rFonts w:ascii="Times New Roman" w:hAnsi="Times New Roman"/>
          <w:b/>
        </w:rPr>
        <w:t xml:space="preserve">Analisis Regresi sederhana </w:t>
      </w:r>
    </w:p>
    <w:p w:rsidR="00803F79" w:rsidRDefault="00803F79" w:rsidP="00803F79">
      <w:pPr>
        <w:spacing w:after="0"/>
        <w:jc w:val="both"/>
        <w:rPr>
          <w:rFonts w:ascii="Times New Roman" w:hAnsi="Times New Roman"/>
        </w:rPr>
      </w:pPr>
      <w:r w:rsidRPr="00EB25FA">
        <w:rPr>
          <w:rFonts w:ascii="Times New Roman" w:hAnsi="Times New Roman"/>
          <w:b/>
        </w:rPr>
        <w:tab/>
      </w:r>
      <w:r w:rsidRPr="00EB25FA">
        <w:rPr>
          <w:rFonts w:ascii="Times New Roman" w:hAnsi="Times New Roman"/>
        </w:rPr>
        <w:t>Regresi linier sederhana digunakan untuk melakukan prediksi seberapa tinggi nilai variabel dependen, bila variabel independen dimanipulasi</w:t>
      </w:r>
      <w:r>
        <w:rPr>
          <w:rFonts w:ascii="Times New Roman" w:hAnsi="Times New Roman"/>
        </w:rPr>
        <w:t xml:space="preserve">. </w:t>
      </w:r>
      <w:r w:rsidRPr="00EB25FA">
        <w:rPr>
          <w:rFonts w:ascii="Times New Roman" w:hAnsi="Times New Roman"/>
        </w:rPr>
        <w:t xml:space="preserve">Didasarkan pada hubungan fungsional ataupun kasual ssatu variabel independen dengan satu variabel dependen </w:t>
      </w:r>
      <w:r>
        <w:rPr>
          <w:rFonts w:ascii="Times New Roman" w:hAnsi="Times New Roman"/>
        </w:rPr>
        <w:t>Sugiyono (2016).</w:t>
      </w:r>
    </w:p>
    <w:p w:rsidR="00803F79" w:rsidRPr="00C201DD" w:rsidRDefault="00803F79" w:rsidP="00803F79">
      <w:pPr>
        <w:spacing w:after="0"/>
        <w:jc w:val="center"/>
        <w:rPr>
          <w:rFonts w:ascii="Times New Roman" w:hAnsi="Times New Roman"/>
          <w:b/>
        </w:rPr>
      </w:pPr>
      <w:r w:rsidRPr="00C201DD">
        <w:rPr>
          <w:rFonts w:ascii="Times New Roman" w:hAnsi="Times New Roman"/>
          <w:b/>
        </w:rPr>
        <w:t>Tabel 1 Regresi Linear Sederhana</w:t>
      </w:r>
    </w:p>
    <w:tbl>
      <w:tblPr>
        <w:tblW w:w="9101"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4"/>
        <w:gridCol w:w="2218"/>
        <w:gridCol w:w="1331"/>
        <w:gridCol w:w="1331"/>
        <w:gridCol w:w="1469"/>
        <w:gridCol w:w="1009"/>
        <w:gridCol w:w="1009"/>
      </w:tblGrid>
      <w:tr w:rsidR="00803F79" w:rsidRPr="00EA4980" w:rsidTr="00B43C31">
        <w:trPr>
          <w:cantSplit/>
          <w:jc w:val="center"/>
        </w:trPr>
        <w:tc>
          <w:tcPr>
            <w:tcW w:w="9101" w:type="dxa"/>
            <w:gridSpan w:val="7"/>
            <w:tcBorders>
              <w:top w:val="nil"/>
              <w:left w:val="nil"/>
              <w:bottom w:val="nil"/>
              <w:right w:val="nil"/>
            </w:tcBorders>
            <w:shd w:val="clear" w:color="auto" w:fill="FFFFFF"/>
            <w:vAlign w:val="center"/>
          </w:tcPr>
          <w:p w:rsidR="00803F79" w:rsidRPr="00EA4980" w:rsidRDefault="00803F79" w:rsidP="00B43C31">
            <w:pPr>
              <w:autoSpaceDE w:val="0"/>
              <w:autoSpaceDN w:val="0"/>
              <w:adjustRightInd w:val="0"/>
              <w:spacing w:after="0" w:line="320" w:lineRule="atLeast"/>
              <w:ind w:left="60" w:right="60"/>
              <w:jc w:val="center"/>
              <w:rPr>
                <w:rFonts w:ascii="Arial" w:hAnsi="Arial" w:cs="Arial"/>
                <w:sz w:val="18"/>
                <w:szCs w:val="18"/>
              </w:rPr>
            </w:pPr>
            <w:r w:rsidRPr="00EA4980">
              <w:rPr>
                <w:rFonts w:ascii="Arial" w:hAnsi="Arial" w:cs="Arial"/>
                <w:b/>
                <w:bCs/>
                <w:sz w:val="18"/>
                <w:szCs w:val="18"/>
              </w:rPr>
              <w:t>Coefficients</w:t>
            </w:r>
            <w:r w:rsidRPr="00EA4980">
              <w:rPr>
                <w:rFonts w:ascii="Arial" w:hAnsi="Arial" w:cs="Arial"/>
                <w:b/>
                <w:bCs/>
                <w:sz w:val="18"/>
                <w:szCs w:val="18"/>
                <w:vertAlign w:val="superscript"/>
              </w:rPr>
              <w:t>a</w:t>
            </w:r>
          </w:p>
        </w:tc>
      </w:tr>
      <w:tr w:rsidR="00803F79" w:rsidRPr="00EA4980" w:rsidTr="00B43C31">
        <w:trPr>
          <w:cantSplit/>
          <w:jc w:val="center"/>
        </w:trPr>
        <w:tc>
          <w:tcPr>
            <w:tcW w:w="2952" w:type="dxa"/>
            <w:gridSpan w:val="2"/>
            <w:vMerge w:val="restart"/>
            <w:tcBorders>
              <w:top w:val="single" w:sz="16" w:space="0" w:color="000000"/>
              <w:left w:val="single" w:sz="16" w:space="0" w:color="000000"/>
              <w:bottom w:val="nil"/>
              <w:right w:val="nil"/>
            </w:tcBorders>
            <w:shd w:val="clear" w:color="auto" w:fill="FFFFFF"/>
            <w:vAlign w:val="bottom"/>
          </w:tcPr>
          <w:p w:rsidR="00803F79" w:rsidRPr="00EA4980" w:rsidRDefault="00803F79" w:rsidP="00B43C31">
            <w:pPr>
              <w:autoSpaceDE w:val="0"/>
              <w:autoSpaceDN w:val="0"/>
              <w:adjustRightInd w:val="0"/>
              <w:spacing w:after="0" w:line="320" w:lineRule="atLeast"/>
              <w:ind w:left="60" w:right="60"/>
              <w:rPr>
                <w:rFonts w:ascii="Arial" w:hAnsi="Arial" w:cs="Arial"/>
                <w:sz w:val="18"/>
                <w:szCs w:val="18"/>
              </w:rPr>
            </w:pPr>
            <w:r w:rsidRPr="00EA4980">
              <w:rPr>
                <w:rFonts w:ascii="Arial" w:hAnsi="Arial" w:cs="Arial"/>
                <w:sz w:val="18"/>
                <w:szCs w:val="18"/>
              </w:rPr>
              <w:t>Model</w:t>
            </w:r>
          </w:p>
        </w:tc>
        <w:tc>
          <w:tcPr>
            <w:tcW w:w="2662" w:type="dxa"/>
            <w:gridSpan w:val="2"/>
            <w:tcBorders>
              <w:top w:val="single" w:sz="16" w:space="0" w:color="000000"/>
              <w:left w:val="single" w:sz="16" w:space="0" w:color="000000"/>
            </w:tcBorders>
            <w:shd w:val="clear" w:color="auto" w:fill="FFFFFF"/>
            <w:vAlign w:val="bottom"/>
          </w:tcPr>
          <w:p w:rsidR="00803F79" w:rsidRPr="00EA4980" w:rsidRDefault="00803F79" w:rsidP="00B43C31">
            <w:pPr>
              <w:autoSpaceDE w:val="0"/>
              <w:autoSpaceDN w:val="0"/>
              <w:adjustRightInd w:val="0"/>
              <w:spacing w:after="0" w:line="320" w:lineRule="atLeast"/>
              <w:ind w:left="60" w:right="60"/>
              <w:jc w:val="center"/>
              <w:rPr>
                <w:rFonts w:ascii="Arial" w:hAnsi="Arial" w:cs="Arial"/>
                <w:sz w:val="18"/>
                <w:szCs w:val="18"/>
              </w:rPr>
            </w:pPr>
            <w:r w:rsidRPr="00EA4980">
              <w:rPr>
                <w:rFonts w:ascii="Arial" w:hAnsi="Arial" w:cs="Arial"/>
                <w:sz w:val="18"/>
                <w:szCs w:val="18"/>
              </w:rPr>
              <w:t>Unstandardized Coefficients</w:t>
            </w:r>
          </w:p>
        </w:tc>
        <w:tc>
          <w:tcPr>
            <w:tcW w:w="1469" w:type="dxa"/>
            <w:tcBorders>
              <w:top w:val="single" w:sz="16" w:space="0" w:color="000000"/>
            </w:tcBorders>
            <w:shd w:val="clear" w:color="auto" w:fill="FFFFFF"/>
            <w:vAlign w:val="bottom"/>
          </w:tcPr>
          <w:p w:rsidR="00803F79" w:rsidRPr="00EA4980" w:rsidRDefault="00803F79" w:rsidP="00B43C31">
            <w:pPr>
              <w:autoSpaceDE w:val="0"/>
              <w:autoSpaceDN w:val="0"/>
              <w:adjustRightInd w:val="0"/>
              <w:spacing w:after="0" w:line="320" w:lineRule="atLeast"/>
              <w:ind w:left="60" w:right="60"/>
              <w:jc w:val="center"/>
              <w:rPr>
                <w:rFonts w:ascii="Arial" w:hAnsi="Arial" w:cs="Arial"/>
                <w:sz w:val="18"/>
                <w:szCs w:val="18"/>
              </w:rPr>
            </w:pPr>
            <w:r w:rsidRPr="00EA4980">
              <w:rPr>
                <w:rFonts w:ascii="Arial" w:hAnsi="Arial" w:cs="Arial"/>
                <w:sz w:val="18"/>
                <w:szCs w:val="18"/>
              </w:rPr>
              <w:t>Standardized Coefficients</w:t>
            </w:r>
          </w:p>
        </w:tc>
        <w:tc>
          <w:tcPr>
            <w:tcW w:w="1009" w:type="dxa"/>
            <w:vMerge w:val="restart"/>
            <w:tcBorders>
              <w:top w:val="single" w:sz="16" w:space="0" w:color="000000"/>
            </w:tcBorders>
            <w:shd w:val="clear" w:color="auto" w:fill="FFFFFF"/>
            <w:vAlign w:val="bottom"/>
          </w:tcPr>
          <w:p w:rsidR="00803F79" w:rsidRPr="00EA4980" w:rsidRDefault="00803F79" w:rsidP="00B43C31">
            <w:pPr>
              <w:autoSpaceDE w:val="0"/>
              <w:autoSpaceDN w:val="0"/>
              <w:adjustRightInd w:val="0"/>
              <w:spacing w:after="0" w:line="320" w:lineRule="atLeast"/>
              <w:ind w:left="60" w:right="60"/>
              <w:jc w:val="center"/>
              <w:rPr>
                <w:rFonts w:ascii="Arial" w:hAnsi="Arial" w:cs="Arial"/>
                <w:sz w:val="18"/>
                <w:szCs w:val="18"/>
              </w:rPr>
            </w:pPr>
            <w:r w:rsidRPr="00EA4980">
              <w:rPr>
                <w:rFonts w:ascii="Arial" w:hAnsi="Arial" w:cs="Arial"/>
                <w:sz w:val="18"/>
                <w:szCs w:val="18"/>
              </w:rPr>
              <w:t>T</w:t>
            </w:r>
          </w:p>
        </w:tc>
        <w:tc>
          <w:tcPr>
            <w:tcW w:w="1009" w:type="dxa"/>
            <w:vMerge w:val="restart"/>
            <w:tcBorders>
              <w:top w:val="single" w:sz="16" w:space="0" w:color="000000"/>
              <w:right w:val="single" w:sz="16" w:space="0" w:color="000000"/>
            </w:tcBorders>
            <w:shd w:val="clear" w:color="auto" w:fill="FFFFFF"/>
            <w:vAlign w:val="bottom"/>
          </w:tcPr>
          <w:p w:rsidR="00803F79" w:rsidRPr="00EA4980" w:rsidRDefault="00803F79" w:rsidP="00B43C31">
            <w:pPr>
              <w:autoSpaceDE w:val="0"/>
              <w:autoSpaceDN w:val="0"/>
              <w:adjustRightInd w:val="0"/>
              <w:spacing w:after="0" w:line="320" w:lineRule="atLeast"/>
              <w:ind w:left="60" w:right="60"/>
              <w:jc w:val="center"/>
              <w:rPr>
                <w:rFonts w:ascii="Arial" w:hAnsi="Arial" w:cs="Arial"/>
                <w:sz w:val="18"/>
                <w:szCs w:val="18"/>
              </w:rPr>
            </w:pPr>
            <w:r w:rsidRPr="00EA4980">
              <w:rPr>
                <w:rFonts w:ascii="Arial" w:hAnsi="Arial" w:cs="Arial"/>
                <w:sz w:val="18"/>
                <w:szCs w:val="18"/>
              </w:rPr>
              <w:t>Sig.</w:t>
            </w:r>
          </w:p>
        </w:tc>
      </w:tr>
      <w:tr w:rsidR="00803F79" w:rsidRPr="00EA4980" w:rsidTr="00B43C31">
        <w:trPr>
          <w:cantSplit/>
          <w:jc w:val="center"/>
        </w:trPr>
        <w:tc>
          <w:tcPr>
            <w:tcW w:w="2952" w:type="dxa"/>
            <w:gridSpan w:val="2"/>
            <w:vMerge/>
            <w:tcBorders>
              <w:top w:val="single" w:sz="16" w:space="0" w:color="000000"/>
              <w:left w:val="single" w:sz="16" w:space="0" w:color="000000"/>
              <w:bottom w:val="nil"/>
              <w:right w:val="nil"/>
            </w:tcBorders>
            <w:shd w:val="clear" w:color="auto" w:fill="FFFFFF"/>
            <w:vAlign w:val="bottom"/>
          </w:tcPr>
          <w:p w:rsidR="00803F79" w:rsidRPr="00EA4980" w:rsidRDefault="00803F79" w:rsidP="00B43C31">
            <w:pPr>
              <w:autoSpaceDE w:val="0"/>
              <w:autoSpaceDN w:val="0"/>
              <w:adjustRightInd w:val="0"/>
              <w:spacing w:after="0" w:line="240" w:lineRule="auto"/>
              <w:rPr>
                <w:rFonts w:ascii="Arial" w:hAnsi="Arial" w:cs="Arial"/>
                <w:sz w:val="18"/>
                <w:szCs w:val="18"/>
              </w:rPr>
            </w:pPr>
          </w:p>
        </w:tc>
        <w:tc>
          <w:tcPr>
            <w:tcW w:w="1331" w:type="dxa"/>
            <w:tcBorders>
              <w:left w:val="single" w:sz="16" w:space="0" w:color="000000"/>
              <w:bottom w:val="single" w:sz="16" w:space="0" w:color="000000"/>
            </w:tcBorders>
            <w:shd w:val="clear" w:color="auto" w:fill="FFFFFF"/>
            <w:vAlign w:val="bottom"/>
          </w:tcPr>
          <w:p w:rsidR="00803F79" w:rsidRPr="00EA4980" w:rsidRDefault="00803F79" w:rsidP="00B43C31">
            <w:pPr>
              <w:autoSpaceDE w:val="0"/>
              <w:autoSpaceDN w:val="0"/>
              <w:adjustRightInd w:val="0"/>
              <w:spacing w:after="0" w:line="320" w:lineRule="atLeast"/>
              <w:ind w:left="60" w:right="60"/>
              <w:jc w:val="center"/>
              <w:rPr>
                <w:rFonts w:ascii="Arial" w:hAnsi="Arial" w:cs="Arial"/>
                <w:sz w:val="18"/>
                <w:szCs w:val="18"/>
              </w:rPr>
            </w:pPr>
            <w:r w:rsidRPr="00EA4980">
              <w:rPr>
                <w:rFonts w:ascii="Arial" w:hAnsi="Arial" w:cs="Arial"/>
                <w:sz w:val="18"/>
                <w:szCs w:val="18"/>
              </w:rPr>
              <w:t>B</w:t>
            </w:r>
          </w:p>
        </w:tc>
        <w:tc>
          <w:tcPr>
            <w:tcW w:w="1331" w:type="dxa"/>
            <w:tcBorders>
              <w:bottom w:val="single" w:sz="16" w:space="0" w:color="000000"/>
            </w:tcBorders>
            <w:shd w:val="clear" w:color="auto" w:fill="FFFFFF"/>
            <w:vAlign w:val="bottom"/>
          </w:tcPr>
          <w:p w:rsidR="00803F79" w:rsidRPr="00EA4980" w:rsidRDefault="00803F79" w:rsidP="00B43C31">
            <w:pPr>
              <w:autoSpaceDE w:val="0"/>
              <w:autoSpaceDN w:val="0"/>
              <w:adjustRightInd w:val="0"/>
              <w:spacing w:after="0" w:line="320" w:lineRule="atLeast"/>
              <w:ind w:left="60" w:right="60"/>
              <w:jc w:val="center"/>
              <w:rPr>
                <w:rFonts w:ascii="Arial" w:hAnsi="Arial" w:cs="Arial"/>
                <w:sz w:val="18"/>
                <w:szCs w:val="18"/>
              </w:rPr>
            </w:pPr>
            <w:r w:rsidRPr="00EA4980">
              <w:rPr>
                <w:rFonts w:ascii="Arial" w:hAnsi="Arial" w:cs="Arial"/>
                <w:sz w:val="18"/>
                <w:szCs w:val="18"/>
              </w:rPr>
              <w:t>Std. Error</w:t>
            </w:r>
          </w:p>
        </w:tc>
        <w:tc>
          <w:tcPr>
            <w:tcW w:w="1469" w:type="dxa"/>
            <w:tcBorders>
              <w:bottom w:val="single" w:sz="16" w:space="0" w:color="000000"/>
            </w:tcBorders>
            <w:shd w:val="clear" w:color="auto" w:fill="FFFFFF"/>
            <w:vAlign w:val="bottom"/>
          </w:tcPr>
          <w:p w:rsidR="00803F79" w:rsidRPr="00EA4980" w:rsidRDefault="00803F79" w:rsidP="00B43C31">
            <w:pPr>
              <w:autoSpaceDE w:val="0"/>
              <w:autoSpaceDN w:val="0"/>
              <w:adjustRightInd w:val="0"/>
              <w:spacing w:after="0" w:line="320" w:lineRule="atLeast"/>
              <w:ind w:left="60" w:right="60"/>
              <w:jc w:val="center"/>
              <w:rPr>
                <w:rFonts w:ascii="Arial" w:hAnsi="Arial" w:cs="Arial"/>
                <w:sz w:val="18"/>
                <w:szCs w:val="18"/>
              </w:rPr>
            </w:pPr>
            <w:r w:rsidRPr="00EA4980">
              <w:rPr>
                <w:rFonts w:ascii="Arial" w:hAnsi="Arial" w:cs="Arial"/>
                <w:sz w:val="18"/>
                <w:szCs w:val="18"/>
              </w:rPr>
              <w:t>Beta</w:t>
            </w:r>
          </w:p>
        </w:tc>
        <w:tc>
          <w:tcPr>
            <w:tcW w:w="1009" w:type="dxa"/>
            <w:vMerge/>
            <w:tcBorders>
              <w:top w:val="single" w:sz="16" w:space="0" w:color="000000"/>
            </w:tcBorders>
            <w:shd w:val="clear" w:color="auto" w:fill="FFFFFF"/>
            <w:vAlign w:val="bottom"/>
          </w:tcPr>
          <w:p w:rsidR="00803F79" w:rsidRPr="00EA4980" w:rsidRDefault="00803F79" w:rsidP="00B43C31">
            <w:pPr>
              <w:autoSpaceDE w:val="0"/>
              <w:autoSpaceDN w:val="0"/>
              <w:adjustRightInd w:val="0"/>
              <w:spacing w:after="0" w:line="240" w:lineRule="auto"/>
              <w:rPr>
                <w:rFonts w:ascii="Arial" w:hAnsi="Arial" w:cs="Arial"/>
                <w:sz w:val="18"/>
                <w:szCs w:val="18"/>
              </w:rPr>
            </w:pPr>
          </w:p>
        </w:tc>
        <w:tc>
          <w:tcPr>
            <w:tcW w:w="1009" w:type="dxa"/>
            <w:vMerge/>
            <w:tcBorders>
              <w:top w:val="single" w:sz="16" w:space="0" w:color="000000"/>
              <w:right w:val="single" w:sz="16" w:space="0" w:color="000000"/>
            </w:tcBorders>
            <w:shd w:val="clear" w:color="auto" w:fill="FFFFFF"/>
            <w:vAlign w:val="bottom"/>
          </w:tcPr>
          <w:p w:rsidR="00803F79" w:rsidRPr="00EA4980" w:rsidRDefault="00803F79" w:rsidP="00B43C31">
            <w:pPr>
              <w:autoSpaceDE w:val="0"/>
              <w:autoSpaceDN w:val="0"/>
              <w:adjustRightInd w:val="0"/>
              <w:spacing w:after="0" w:line="240" w:lineRule="auto"/>
              <w:rPr>
                <w:rFonts w:ascii="Arial" w:hAnsi="Arial" w:cs="Arial"/>
                <w:sz w:val="18"/>
                <w:szCs w:val="18"/>
              </w:rPr>
            </w:pPr>
          </w:p>
        </w:tc>
      </w:tr>
      <w:tr w:rsidR="00803F79" w:rsidRPr="00EA4980" w:rsidTr="00B43C31">
        <w:trPr>
          <w:cantSplit/>
          <w:jc w:val="center"/>
        </w:trPr>
        <w:tc>
          <w:tcPr>
            <w:tcW w:w="734" w:type="dxa"/>
            <w:vMerge w:val="restart"/>
            <w:tcBorders>
              <w:top w:val="single" w:sz="16" w:space="0" w:color="000000"/>
              <w:left w:val="single" w:sz="16" w:space="0" w:color="000000"/>
              <w:bottom w:val="single" w:sz="16" w:space="0" w:color="000000"/>
              <w:right w:val="nil"/>
            </w:tcBorders>
            <w:shd w:val="clear" w:color="auto" w:fill="FFFFFF"/>
          </w:tcPr>
          <w:p w:rsidR="00803F79" w:rsidRPr="00EA4980" w:rsidRDefault="00803F79" w:rsidP="00B43C31">
            <w:pPr>
              <w:autoSpaceDE w:val="0"/>
              <w:autoSpaceDN w:val="0"/>
              <w:adjustRightInd w:val="0"/>
              <w:spacing w:after="0" w:line="320" w:lineRule="atLeast"/>
              <w:ind w:left="60" w:right="60"/>
              <w:rPr>
                <w:rFonts w:ascii="Arial" w:hAnsi="Arial" w:cs="Arial"/>
                <w:sz w:val="18"/>
                <w:szCs w:val="18"/>
              </w:rPr>
            </w:pPr>
            <w:r w:rsidRPr="00EA4980">
              <w:rPr>
                <w:rFonts w:ascii="Arial" w:hAnsi="Arial" w:cs="Arial"/>
                <w:sz w:val="18"/>
                <w:szCs w:val="18"/>
              </w:rPr>
              <w:t>1</w:t>
            </w:r>
          </w:p>
        </w:tc>
        <w:tc>
          <w:tcPr>
            <w:tcW w:w="2218" w:type="dxa"/>
            <w:tcBorders>
              <w:top w:val="single" w:sz="16" w:space="0" w:color="000000"/>
              <w:left w:val="nil"/>
              <w:bottom w:val="nil"/>
              <w:right w:val="single" w:sz="16" w:space="0" w:color="000000"/>
            </w:tcBorders>
            <w:shd w:val="clear" w:color="auto" w:fill="FFFFFF"/>
          </w:tcPr>
          <w:p w:rsidR="00803F79" w:rsidRPr="00EA4980" w:rsidRDefault="00803F79" w:rsidP="00B43C31">
            <w:pPr>
              <w:autoSpaceDE w:val="0"/>
              <w:autoSpaceDN w:val="0"/>
              <w:adjustRightInd w:val="0"/>
              <w:spacing w:after="0" w:line="320" w:lineRule="atLeast"/>
              <w:ind w:left="60" w:right="60"/>
              <w:rPr>
                <w:rFonts w:ascii="Arial" w:hAnsi="Arial" w:cs="Arial"/>
                <w:sz w:val="18"/>
                <w:szCs w:val="18"/>
              </w:rPr>
            </w:pPr>
            <w:r w:rsidRPr="00EA4980">
              <w:rPr>
                <w:rFonts w:ascii="Arial" w:hAnsi="Arial" w:cs="Arial"/>
                <w:sz w:val="18"/>
                <w:szCs w:val="18"/>
              </w:rPr>
              <w:t>(Constant)</w:t>
            </w:r>
          </w:p>
        </w:tc>
        <w:tc>
          <w:tcPr>
            <w:tcW w:w="1331" w:type="dxa"/>
            <w:tcBorders>
              <w:top w:val="single" w:sz="16" w:space="0" w:color="000000"/>
              <w:left w:val="single" w:sz="16" w:space="0" w:color="000000"/>
              <w:bottom w:val="nil"/>
            </w:tcBorders>
            <w:shd w:val="clear" w:color="auto" w:fill="FFFFFF"/>
            <w:vAlign w:val="center"/>
          </w:tcPr>
          <w:p w:rsidR="00803F79" w:rsidRPr="00EA4980" w:rsidRDefault="00803F79" w:rsidP="00B43C31">
            <w:pPr>
              <w:autoSpaceDE w:val="0"/>
              <w:autoSpaceDN w:val="0"/>
              <w:adjustRightInd w:val="0"/>
              <w:spacing w:after="0" w:line="320" w:lineRule="atLeast"/>
              <w:ind w:left="60" w:right="60"/>
              <w:jc w:val="right"/>
              <w:rPr>
                <w:rFonts w:ascii="Arial" w:hAnsi="Arial" w:cs="Arial"/>
                <w:sz w:val="18"/>
                <w:szCs w:val="18"/>
              </w:rPr>
            </w:pPr>
            <w:r w:rsidRPr="00EA4980">
              <w:rPr>
                <w:rFonts w:ascii="Arial" w:hAnsi="Arial" w:cs="Arial"/>
                <w:sz w:val="18"/>
                <w:szCs w:val="18"/>
              </w:rPr>
              <w:t>1.028</w:t>
            </w:r>
          </w:p>
        </w:tc>
        <w:tc>
          <w:tcPr>
            <w:tcW w:w="1331" w:type="dxa"/>
            <w:tcBorders>
              <w:top w:val="single" w:sz="16" w:space="0" w:color="000000"/>
              <w:bottom w:val="nil"/>
            </w:tcBorders>
            <w:shd w:val="clear" w:color="auto" w:fill="FFFFFF"/>
            <w:vAlign w:val="center"/>
          </w:tcPr>
          <w:p w:rsidR="00803F79" w:rsidRPr="00EA4980" w:rsidRDefault="00803F79" w:rsidP="00B43C31">
            <w:pPr>
              <w:autoSpaceDE w:val="0"/>
              <w:autoSpaceDN w:val="0"/>
              <w:adjustRightInd w:val="0"/>
              <w:spacing w:after="0" w:line="320" w:lineRule="atLeast"/>
              <w:ind w:left="60" w:right="60"/>
              <w:jc w:val="right"/>
              <w:rPr>
                <w:rFonts w:ascii="Arial" w:hAnsi="Arial" w:cs="Arial"/>
                <w:sz w:val="18"/>
                <w:szCs w:val="18"/>
              </w:rPr>
            </w:pPr>
            <w:r w:rsidRPr="00EA4980">
              <w:rPr>
                <w:rFonts w:ascii="Arial" w:hAnsi="Arial" w:cs="Arial"/>
                <w:sz w:val="18"/>
                <w:szCs w:val="18"/>
              </w:rPr>
              <w:t>1.691</w:t>
            </w:r>
          </w:p>
        </w:tc>
        <w:tc>
          <w:tcPr>
            <w:tcW w:w="1469" w:type="dxa"/>
            <w:tcBorders>
              <w:top w:val="single" w:sz="16" w:space="0" w:color="000000"/>
              <w:bottom w:val="nil"/>
            </w:tcBorders>
            <w:shd w:val="clear" w:color="auto" w:fill="FFFFFF"/>
            <w:vAlign w:val="center"/>
          </w:tcPr>
          <w:p w:rsidR="00803F79" w:rsidRPr="00EA4980" w:rsidRDefault="00803F79" w:rsidP="00B43C31">
            <w:pPr>
              <w:autoSpaceDE w:val="0"/>
              <w:autoSpaceDN w:val="0"/>
              <w:adjustRightInd w:val="0"/>
              <w:spacing w:after="0" w:line="240" w:lineRule="auto"/>
              <w:rPr>
                <w:rFonts w:ascii="Times New Roman" w:hAnsi="Times New Roman" w:cs="Times New Roman"/>
                <w:sz w:val="24"/>
                <w:szCs w:val="24"/>
              </w:rPr>
            </w:pPr>
          </w:p>
        </w:tc>
        <w:tc>
          <w:tcPr>
            <w:tcW w:w="1009" w:type="dxa"/>
            <w:tcBorders>
              <w:top w:val="single" w:sz="16" w:space="0" w:color="000000"/>
              <w:bottom w:val="nil"/>
            </w:tcBorders>
            <w:shd w:val="clear" w:color="auto" w:fill="FFFFFF"/>
            <w:vAlign w:val="center"/>
          </w:tcPr>
          <w:p w:rsidR="00803F79" w:rsidRPr="00EA4980" w:rsidRDefault="00803F79" w:rsidP="00B43C31">
            <w:pPr>
              <w:autoSpaceDE w:val="0"/>
              <w:autoSpaceDN w:val="0"/>
              <w:adjustRightInd w:val="0"/>
              <w:spacing w:after="0" w:line="320" w:lineRule="atLeast"/>
              <w:ind w:left="60" w:right="60"/>
              <w:jc w:val="right"/>
              <w:rPr>
                <w:rFonts w:ascii="Arial" w:hAnsi="Arial" w:cs="Arial"/>
                <w:sz w:val="18"/>
                <w:szCs w:val="18"/>
              </w:rPr>
            </w:pPr>
            <w:r w:rsidRPr="00EA4980">
              <w:rPr>
                <w:rFonts w:ascii="Arial" w:hAnsi="Arial" w:cs="Arial"/>
                <w:sz w:val="18"/>
                <w:szCs w:val="18"/>
              </w:rPr>
              <w:t>.608</w:t>
            </w:r>
          </w:p>
        </w:tc>
        <w:tc>
          <w:tcPr>
            <w:tcW w:w="1009" w:type="dxa"/>
            <w:tcBorders>
              <w:top w:val="single" w:sz="16" w:space="0" w:color="000000"/>
              <w:bottom w:val="nil"/>
              <w:right w:val="single" w:sz="16" w:space="0" w:color="000000"/>
            </w:tcBorders>
            <w:shd w:val="clear" w:color="auto" w:fill="FFFFFF"/>
            <w:vAlign w:val="center"/>
          </w:tcPr>
          <w:p w:rsidR="00803F79" w:rsidRPr="00EA4980" w:rsidRDefault="00803F79" w:rsidP="00B43C31">
            <w:pPr>
              <w:autoSpaceDE w:val="0"/>
              <w:autoSpaceDN w:val="0"/>
              <w:adjustRightInd w:val="0"/>
              <w:spacing w:after="0" w:line="320" w:lineRule="atLeast"/>
              <w:ind w:left="60" w:right="60"/>
              <w:jc w:val="right"/>
              <w:rPr>
                <w:rFonts w:ascii="Arial" w:hAnsi="Arial" w:cs="Arial"/>
                <w:sz w:val="18"/>
                <w:szCs w:val="18"/>
              </w:rPr>
            </w:pPr>
            <w:r w:rsidRPr="00EA4980">
              <w:rPr>
                <w:rFonts w:ascii="Arial" w:hAnsi="Arial" w:cs="Arial"/>
                <w:sz w:val="18"/>
                <w:szCs w:val="18"/>
              </w:rPr>
              <w:t>.545</w:t>
            </w:r>
          </w:p>
        </w:tc>
      </w:tr>
      <w:tr w:rsidR="00803F79" w:rsidRPr="00EA4980" w:rsidTr="00B43C31">
        <w:trPr>
          <w:cantSplit/>
          <w:jc w:val="center"/>
        </w:trPr>
        <w:tc>
          <w:tcPr>
            <w:tcW w:w="734" w:type="dxa"/>
            <w:vMerge/>
            <w:tcBorders>
              <w:top w:val="single" w:sz="16" w:space="0" w:color="000000"/>
              <w:left w:val="single" w:sz="16" w:space="0" w:color="000000"/>
              <w:bottom w:val="single" w:sz="16" w:space="0" w:color="000000"/>
              <w:right w:val="nil"/>
            </w:tcBorders>
            <w:shd w:val="clear" w:color="auto" w:fill="FFFFFF"/>
          </w:tcPr>
          <w:p w:rsidR="00803F79" w:rsidRPr="00EA4980" w:rsidRDefault="00803F79" w:rsidP="00B43C31">
            <w:pPr>
              <w:autoSpaceDE w:val="0"/>
              <w:autoSpaceDN w:val="0"/>
              <w:adjustRightInd w:val="0"/>
              <w:spacing w:after="0" w:line="240" w:lineRule="auto"/>
              <w:rPr>
                <w:rFonts w:ascii="Arial" w:hAnsi="Arial" w:cs="Arial"/>
                <w:sz w:val="18"/>
                <w:szCs w:val="18"/>
              </w:rPr>
            </w:pPr>
          </w:p>
        </w:tc>
        <w:tc>
          <w:tcPr>
            <w:tcW w:w="2218" w:type="dxa"/>
            <w:tcBorders>
              <w:top w:val="nil"/>
              <w:left w:val="nil"/>
              <w:bottom w:val="single" w:sz="16" w:space="0" w:color="000000"/>
              <w:right w:val="single" w:sz="16" w:space="0" w:color="000000"/>
            </w:tcBorders>
            <w:shd w:val="clear" w:color="auto" w:fill="FFFFFF"/>
          </w:tcPr>
          <w:p w:rsidR="00803F79" w:rsidRPr="00EA4980" w:rsidRDefault="00803F79" w:rsidP="00B43C31">
            <w:pPr>
              <w:autoSpaceDE w:val="0"/>
              <w:autoSpaceDN w:val="0"/>
              <w:adjustRightInd w:val="0"/>
              <w:spacing w:after="0" w:line="320" w:lineRule="atLeast"/>
              <w:ind w:left="60" w:right="60"/>
              <w:rPr>
                <w:rFonts w:ascii="Arial" w:hAnsi="Arial" w:cs="Arial"/>
                <w:sz w:val="18"/>
                <w:szCs w:val="18"/>
              </w:rPr>
            </w:pPr>
            <w:r w:rsidRPr="00EA4980">
              <w:rPr>
                <w:rFonts w:ascii="Arial" w:hAnsi="Arial" w:cs="Arial"/>
                <w:sz w:val="18"/>
                <w:szCs w:val="18"/>
              </w:rPr>
              <w:t>Experiential_marketing</w:t>
            </w:r>
          </w:p>
        </w:tc>
        <w:tc>
          <w:tcPr>
            <w:tcW w:w="1331" w:type="dxa"/>
            <w:tcBorders>
              <w:top w:val="nil"/>
              <w:left w:val="single" w:sz="16" w:space="0" w:color="000000"/>
              <w:bottom w:val="single" w:sz="16" w:space="0" w:color="000000"/>
            </w:tcBorders>
            <w:shd w:val="clear" w:color="auto" w:fill="FFFFFF"/>
            <w:vAlign w:val="center"/>
          </w:tcPr>
          <w:p w:rsidR="00803F79" w:rsidRPr="00EA4980" w:rsidRDefault="00803F79" w:rsidP="00B43C31">
            <w:pPr>
              <w:autoSpaceDE w:val="0"/>
              <w:autoSpaceDN w:val="0"/>
              <w:adjustRightInd w:val="0"/>
              <w:spacing w:after="0" w:line="320" w:lineRule="atLeast"/>
              <w:ind w:left="60" w:right="60"/>
              <w:jc w:val="right"/>
              <w:rPr>
                <w:rFonts w:ascii="Arial" w:hAnsi="Arial" w:cs="Arial"/>
                <w:sz w:val="18"/>
                <w:szCs w:val="18"/>
              </w:rPr>
            </w:pPr>
            <w:r w:rsidRPr="00EA4980">
              <w:rPr>
                <w:rFonts w:ascii="Arial" w:hAnsi="Arial" w:cs="Arial"/>
                <w:sz w:val="18"/>
                <w:szCs w:val="18"/>
              </w:rPr>
              <w:t>.197</w:t>
            </w:r>
          </w:p>
        </w:tc>
        <w:tc>
          <w:tcPr>
            <w:tcW w:w="1331" w:type="dxa"/>
            <w:tcBorders>
              <w:top w:val="nil"/>
              <w:bottom w:val="single" w:sz="16" w:space="0" w:color="000000"/>
            </w:tcBorders>
            <w:shd w:val="clear" w:color="auto" w:fill="FFFFFF"/>
            <w:vAlign w:val="center"/>
          </w:tcPr>
          <w:p w:rsidR="00803F79" w:rsidRPr="00EA4980" w:rsidRDefault="00803F79" w:rsidP="00B43C31">
            <w:pPr>
              <w:autoSpaceDE w:val="0"/>
              <w:autoSpaceDN w:val="0"/>
              <w:adjustRightInd w:val="0"/>
              <w:spacing w:after="0" w:line="320" w:lineRule="atLeast"/>
              <w:ind w:left="60" w:right="60"/>
              <w:jc w:val="right"/>
              <w:rPr>
                <w:rFonts w:ascii="Arial" w:hAnsi="Arial" w:cs="Arial"/>
                <w:sz w:val="18"/>
                <w:szCs w:val="18"/>
              </w:rPr>
            </w:pPr>
            <w:r w:rsidRPr="00EA4980">
              <w:rPr>
                <w:rFonts w:ascii="Arial" w:hAnsi="Arial" w:cs="Arial"/>
                <w:sz w:val="18"/>
                <w:szCs w:val="18"/>
              </w:rPr>
              <w:t>.030</w:t>
            </w:r>
          </w:p>
        </w:tc>
        <w:tc>
          <w:tcPr>
            <w:tcW w:w="1469" w:type="dxa"/>
            <w:tcBorders>
              <w:top w:val="nil"/>
              <w:bottom w:val="single" w:sz="16" w:space="0" w:color="000000"/>
            </w:tcBorders>
            <w:shd w:val="clear" w:color="auto" w:fill="FFFFFF"/>
            <w:vAlign w:val="center"/>
          </w:tcPr>
          <w:p w:rsidR="00803F79" w:rsidRPr="00EA4980" w:rsidRDefault="00803F79" w:rsidP="00B43C31">
            <w:pPr>
              <w:autoSpaceDE w:val="0"/>
              <w:autoSpaceDN w:val="0"/>
              <w:adjustRightInd w:val="0"/>
              <w:spacing w:after="0" w:line="320" w:lineRule="atLeast"/>
              <w:ind w:left="60" w:right="60"/>
              <w:jc w:val="right"/>
              <w:rPr>
                <w:rFonts w:ascii="Arial" w:hAnsi="Arial" w:cs="Arial"/>
                <w:sz w:val="18"/>
                <w:szCs w:val="18"/>
              </w:rPr>
            </w:pPr>
            <w:r w:rsidRPr="00EA4980">
              <w:rPr>
                <w:rFonts w:ascii="Arial" w:hAnsi="Arial" w:cs="Arial"/>
                <w:sz w:val="18"/>
                <w:szCs w:val="18"/>
              </w:rPr>
              <w:t>.549</w:t>
            </w:r>
          </w:p>
        </w:tc>
        <w:tc>
          <w:tcPr>
            <w:tcW w:w="1009" w:type="dxa"/>
            <w:tcBorders>
              <w:top w:val="nil"/>
              <w:bottom w:val="single" w:sz="16" w:space="0" w:color="000000"/>
            </w:tcBorders>
            <w:shd w:val="clear" w:color="auto" w:fill="FFFFFF"/>
            <w:vAlign w:val="center"/>
          </w:tcPr>
          <w:p w:rsidR="00803F79" w:rsidRPr="00EA4980" w:rsidRDefault="00803F79" w:rsidP="00B43C31">
            <w:pPr>
              <w:autoSpaceDE w:val="0"/>
              <w:autoSpaceDN w:val="0"/>
              <w:adjustRightInd w:val="0"/>
              <w:spacing w:after="0" w:line="320" w:lineRule="atLeast"/>
              <w:ind w:left="60" w:right="60"/>
              <w:jc w:val="right"/>
              <w:rPr>
                <w:rFonts w:ascii="Arial" w:hAnsi="Arial" w:cs="Arial"/>
                <w:sz w:val="18"/>
                <w:szCs w:val="18"/>
              </w:rPr>
            </w:pPr>
            <w:r w:rsidRPr="00EA4980">
              <w:rPr>
                <w:rFonts w:ascii="Arial" w:hAnsi="Arial" w:cs="Arial"/>
                <w:sz w:val="18"/>
                <w:szCs w:val="18"/>
              </w:rPr>
              <w:t>6.499</w:t>
            </w:r>
          </w:p>
        </w:tc>
        <w:tc>
          <w:tcPr>
            <w:tcW w:w="1009" w:type="dxa"/>
            <w:tcBorders>
              <w:top w:val="nil"/>
              <w:bottom w:val="single" w:sz="16" w:space="0" w:color="000000"/>
              <w:right w:val="single" w:sz="16" w:space="0" w:color="000000"/>
            </w:tcBorders>
            <w:shd w:val="clear" w:color="auto" w:fill="FFFFFF"/>
            <w:vAlign w:val="center"/>
          </w:tcPr>
          <w:p w:rsidR="00803F79" w:rsidRPr="00EA4980" w:rsidRDefault="00803F79" w:rsidP="00B43C31">
            <w:pPr>
              <w:autoSpaceDE w:val="0"/>
              <w:autoSpaceDN w:val="0"/>
              <w:adjustRightInd w:val="0"/>
              <w:spacing w:after="0" w:line="320" w:lineRule="atLeast"/>
              <w:ind w:left="60" w:right="60"/>
              <w:jc w:val="right"/>
              <w:rPr>
                <w:rFonts w:ascii="Arial" w:hAnsi="Arial" w:cs="Arial"/>
                <w:sz w:val="18"/>
                <w:szCs w:val="18"/>
              </w:rPr>
            </w:pPr>
            <w:r w:rsidRPr="00EA4980">
              <w:rPr>
                <w:rFonts w:ascii="Arial" w:hAnsi="Arial" w:cs="Arial"/>
                <w:sz w:val="18"/>
                <w:szCs w:val="18"/>
              </w:rPr>
              <w:t>.000</w:t>
            </w:r>
          </w:p>
        </w:tc>
      </w:tr>
      <w:tr w:rsidR="00803F79" w:rsidRPr="00EA4980" w:rsidTr="00B43C31">
        <w:trPr>
          <w:cantSplit/>
          <w:jc w:val="center"/>
        </w:trPr>
        <w:tc>
          <w:tcPr>
            <w:tcW w:w="9101" w:type="dxa"/>
            <w:gridSpan w:val="7"/>
            <w:tcBorders>
              <w:top w:val="nil"/>
              <w:left w:val="nil"/>
              <w:bottom w:val="nil"/>
              <w:right w:val="nil"/>
            </w:tcBorders>
            <w:shd w:val="clear" w:color="auto" w:fill="FFFFFF"/>
          </w:tcPr>
          <w:p w:rsidR="00803F79" w:rsidRPr="00EA4980" w:rsidRDefault="00803F79" w:rsidP="00B43C31">
            <w:pPr>
              <w:autoSpaceDE w:val="0"/>
              <w:autoSpaceDN w:val="0"/>
              <w:adjustRightInd w:val="0"/>
              <w:spacing w:after="0" w:line="320" w:lineRule="atLeast"/>
              <w:ind w:left="60" w:right="60"/>
              <w:rPr>
                <w:rFonts w:ascii="Arial" w:hAnsi="Arial" w:cs="Arial"/>
                <w:sz w:val="18"/>
                <w:szCs w:val="18"/>
              </w:rPr>
            </w:pPr>
            <w:r w:rsidRPr="00EA4980">
              <w:rPr>
                <w:rFonts w:ascii="Arial" w:hAnsi="Arial" w:cs="Arial"/>
                <w:sz w:val="18"/>
                <w:szCs w:val="18"/>
              </w:rPr>
              <w:t>a. Dependent Variable: Loyalitas_konsumen</w:t>
            </w:r>
          </w:p>
        </w:tc>
      </w:tr>
    </w:tbl>
    <w:p w:rsidR="00803F79" w:rsidRPr="00EA4980" w:rsidRDefault="00803F79" w:rsidP="00803F79">
      <w:pPr>
        <w:spacing w:after="0" w:line="480" w:lineRule="auto"/>
        <w:jc w:val="center"/>
        <w:rPr>
          <w:rFonts w:ascii="Times New Roman" w:hAnsi="Times New Roman"/>
          <w:sz w:val="24"/>
          <w:szCs w:val="24"/>
        </w:rPr>
      </w:pPr>
      <w:r w:rsidRPr="00EA4980">
        <w:rPr>
          <w:rFonts w:ascii="Times New Roman" w:hAnsi="Times New Roman"/>
          <w:sz w:val="24"/>
          <w:szCs w:val="24"/>
        </w:rPr>
        <w:t>Sumber : Data Primer yang Diolah, 2018</w:t>
      </w:r>
    </w:p>
    <w:p w:rsidR="00803F79" w:rsidRPr="00EB25FA" w:rsidRDefault="00803F79" w:rsidP="00803F79">
      <w:pPr>
        <w:spacing w:after="0"/>
        <w:jc w:val="both"/>
        <w:rPr>
          <w:rFonts w:ascii="Times New Roman" w:hAnsi="Times New Roman"/>
        </w:rPr>
      </w:pPr>
      <w:r>
        <w:rPr>
          <w:rFonts w:ascii="Times New Roman" w:hAnsi="Times New Roman"/>
        </w:rPr>
        <w:t>Dalam hasil Tabel 1 t</w:t>
      </w:r>
      <w:r w:rsidRPr="00EB25FA">
        <w:rPr>
          <w:rFonts w:ascii="Times New Roman" w:hAnsi="Times New Roman"/>
        </w:rPr>
        <w:t xml:space="preserve">ersebut, persamaan regresi yang diperoleh adalah sebagai berikut : </w:t>
      </w:r>
    </w:p>
    <w:p w:rsidR="00803F79" w:rsidRPr="00EB25FA" w:rsidRDefault="00803F79" w:rsidP="00803F79">
      <w:pPr>
        <w:spacing w:after="0" w:line="480" w:lineRule="auto"/>
        <w:ind w:firstLine="720"/>
        <w:jc w:val="both"/>
        <w:rPr>
          <w:rFonts w:ascii="Times New Roman" w:hAnsi="Times New Roman"/>
          <w:b/>
        </w:rPr>
      </w:pPr>
      <w:r>
        <w:rPr>
          <w:rFonts w:ascii="Times New Roman" w:hAnsi="Times New Roman"/>
          <w:b/>
        </w:rPr>
        <w:t>Y = 1,028 + 0,197</w:t>
      </w:r>
      <w:r w:rsidRPr="00EB25FA">
        <w:rPr>
          <w:rFonts w:ascii="Times New Roman" w:hAnsi="Times New Roman"/>
          <w:b/>
        </w:rPr>
        <w:t>X</w:t>
      </w:r>
    </w:p>
    <w:p w:rsidR="00803F79" w:rsidRPr="00EB25FA" w:rsidRDefault="00803F79" w:rsidP="00803F79">
      <w:pPr>
        <w:spacing w:after="0" w:line="480" w:lineRule="auto"/>
        <w:jc w:val="both"/>
        <w:rPr>
          <w:rFonts w:ascii="Times New Roman" w:hAnsi="Times New Roman"/>
          <w:b/>
        </w:rPr>
      </w:pPr>
      <w:r w:rsidRPr="00EB25FA">
        <w:rPr>
          <w:rFonts w:ascii="Times New Roman" w:hAnsi="Times New Roman"/>
        </w:rPr>
        <w:t>Keterangan:</w:t>
      </w:r>
    </w:p>
    <w:p w:rsidR="00803F79" w:rsidRPr="00EB25FA" w:rsidRDefault="00803F79" w:rsidP="00803F79">
      <w:pPr>
        <w:spacing w:after="0"/>
        <w:jc w:val="both"/>
        <w:rPr>
          <w:rFonts w:ascii="Times New Roman" w:hAnsi="Times New Roman"/>
        </w:rPr>
      </w:pPr>
      <w:r w:rsidRPr="00EB25FA">
        <w:rPr>
          <w:rFonts w:ascii="Times New Roman" w:hAnsi="Times New Roman"/>
        </w:rPr>
        <w:t>Y</w:t>
      </w:r>
      <w:r w:rsidRPr="00EB25FA">
        <w:rPr>
          <w:rFonts w:ascii="Times New Roman" w:hAnsi="Times New Roman"/>
        </w:rPr>
        <w:tab/>
        <w:t xml:space="preserve">= </w:t>
      </w:r>
      <w:r>
        <w:rPr>
          <w:rFonts w:ascii="Times New Roman" w:hAnsi="Times New Roman"/>
        </w:rPr>
        <w:t>Loyalitas Konsumen</w:t>
      </w:r>
    </w:p>
    <w:p w:rsidR="00803F79" w:rsidRPr="00EB25FA" w:rsidRDefault="00803F79" w:rsidP="00803F79">
      <w:pPr>
        <w:spacing w:after="0"/>
        <w:jc w:val="both"/>
        <w:rPr>
          <w:rFonts w:ascii="Times New Roman" w:hAnsi="Times New Roman"/>
          <w:i/>
        </w:rPr>
      </w:pPr>
      <w:r w:rsidRPr="00EB25FA">
        <w:rPr>
          <w:rFonts w:ascii="Times New Roman" w:hAnsi="Times New Roman"/>
        </w:rPr>
        <w:t>X</w:t>
      </w:r>
      <w:r w:rsidRPr="00EB25FA">
        <w:rPr>
          <w:rFonts w:ascii="Times New Roman" w:hAnsi="Times New Roman"/>
        </w:rPr>
        <w:tab/>
        <w:t xml:space="preserve">= </w:t>
      </w:r>
      <w:r w:rsidRPr="00C201DD">
        <w:rPr>
          <w:rFonts w:ascii="Times New Roman" w:hAnsi="Times New Roman"/>
          <w:i/>
        </w:rPr>
        <w:t>Experiential Marketing</w:t>
      </w:r>
    </w:p>
    <w:p w:rsidR="00803F79" w:rsidRPr="00EB25FA" w:rsidRDefault="00803F79" w:rsidP="00803F79">
      <w:pPr>
        <w:spacing w:after="0"/>
        <w:jc w:val="both"/>
        <w:rPr>
          <w:rFonts w:ascii="Times New Roman" w:hAnsi="Times New Roman"/>
        </w:rPr>
      </w:pPr>
      <w:r w:rsidRPr="00EB25FA">
        <w:rPr>
          <w:rFonts w:ascii="Times New Roman" w:hAnsi="Times New Roman"/>
        </w:rPr>
        <w:t>Dari persamaan tersebut dapat diinterpretasikan sebagai berikut:</w:t>
      </w:r>
    </w:p>
    <w:p w:rsidR="00803F79" w:rsidRPr="00EB25FA" w:rsidRDefault="00803F79" w:rsidP="00803F79">
      <w:pPr>
        <w:spacing w:after="0"/>
        <w:ind w:firstLine="720"/>
        <w:jc w:val="both"/>
        <w:rPr>
          <w:rFonts w:ascii="Times New Roman" w:hAnsi="Times New Roman"/>
        </w:rPr>
      </w:pPr>
      <w:r w:rsidRPr="00EB25FA">
        <w:rPr>
          <w:rFonts w:ascii="Times New Roman" w:hAnsi="Times New Roman"/>
        </w:rPr>
        <w:t xml:space="preserve">Variabel Independen </w:t>
      </w:r>
      <w:r w:rsidRPr="00C201DD">
        <w:rPr>
          <w:rFonts w:ascii="Times New Roman" w:hAnsi="Times New Roman"/>
          <w:i/>
        </w:rPr>
        <w:t>Experiential Marketing</w:t>
      </w:r>
      <w:r>
        <w:rPr>
          <w:rFonts w:ascii="Times New Roman" w:hAnsi="Times New Roman"/>
        </w:rPr>
        <w:t xml:space="preserve"> (X) dengan koefisien 0,197</w:t>
      </w:r>
      <w:r w:rsidRPr="00EB25FA">
        <w:rPr>
          <w:rFonts w:ascii="Times New Roman" w:hAnsi="Times New Roman"/>
        </w:rPr>
        <w:t xml:space="preserve"> menggambarkan bahwa </w:t>
      </w:r>
      <w:r w:rsidRPr="00C201DD">
        <w:rPr>
          <w:rFonts w:ascii="Times New Roman" w:hAnsi="Times New Roman"/>
          <w:i/>
        </w:rPr>
        <w:t>Experiential Marketing</w:t>
      </w:r>
      <w:r>
        <w:rPr>
          <w:rFonts w:ascii="Times New Roman" w:hAnsi="Times New Roman"/>
        </w:rPr>
        <w:t xml:space="preserve"> (X)</w:t>
      </w:r>
      <w:r w:rsidRPr="00EB25FA">
        <w:rPr>
          <w:rFonts w:ascii="Times New Roman" w:hAnsi="Times New Roman"/>
        </w:rPr>
        <w:t xml:space="preserve"> mempunyai pengaruh positif terhadap </w:t>
      </w:r>
      <w:r>
        <w:rPr>
          <w:rFonts w:ascii="Times New Roman" w:hAnsi="Times New Roman"/>
        </w:rPr>
        <w:t>Loyalitas Konsumen</w:t>
      </w:r>
      <w:r w:rsidRPr="00EB25FA">
        <w:rPr>
          <w:rFonts w:ascii="Times New Roman" w:hAnsi="Times New Roman"/>
        </w:rPr>
        <w:t xml:space="preserve"> (Y).</w:t>
      </w:r>
    </w:p>
    <w:p w:rsidR="00803F79" w:rsidRDefault="00803F79" w:rsidP="00803F79">
      <w:pPr>
        <w:spacing w:after="0"/>
        <w:jc w:val="both"/>
        <w:rPr>
          <w:rFonts w:ascii="Times New Roman" w:hAnsi="Times New Roman"/>
        </w:rPr>
      </w:pPr>
    </w:p>
    <w:p w:rsidR="00803F79" w:rsidRPr="00EB25FA" w:rsidRDefault="00803F79" w:rsidP="00803F79">
      <w:pPr>
        <w:spacing w:after="0"/>
        <w:contextualSpacing/>
        <w:jc w:val="both"/>
        <w:rPr>
          <w:rFonts w:ascii="Times New Roman" w:hAnsi="Times New Roman"/>
          <w:b/>
        </w:rPr>
      </w:pPr>
      <w:r w:rsidRPr="00EB25FA">
        <w:rPr>
          <w:rFonts w:ascii="Times New Roman" w:hAnsi="Times New Roman"/>
          <w:b/>
        </w:rPr>
        <w:t xml:space="preserve">Koefisien Determinasi </w:t>
      </w:r>
    </w:p>
    <w:p w:rsidR="00803F79" w:rsidRPr="00EB25FA" w:rsidRDefault="00803F79" w:rsidP="00803F79">
      <w:pPr>
        <w:spacing w:after="0"/>
        <w:jc w:val="both"/>
        <w:rPr>
          <w:rFonts w:ascii="Times New Roman" w:hAnsi="Times New Roman"/>
        </w:rPr>
      </w:pPr>
      <w:r w:rsidRPr="00EB25FA">
        <w:rPr>
          <w:rFonts w:ascii="Times New Roman" w:hAnsi="Times New Roman"/>
          <w:b/>
        </w:rPr>
        <w:tab/>
      </w:r>
      <w:r w:rsidRPr="00EB25FA">
        <w:rPr>
          <w:rFonts w:ascii="Times New Roman" w:hAnsi="Times New Roman"/>
        </w:rPr>
        <w:t>Koefisien ini disebut koefisien penentu, karena varians yang terjadi pada variabel dependen dapat dijelaskan melalui varians yang terjadi pada variabel independen (Sugiyono</w:t>
      </w:r>
      <w:r>
        <w:rPr>
          <w:rFonts w:ascii="Times New Roman" w:hAnsi="Times New Roman"/>
        </w:rPr>
        <w:t>,2016</w:t>
      </w:r>
      <w:r w:rsidRPr="00EB25FA">
        <w:rPr>
          <w:rFonts w:ascii="Times New Roman" w:hAnsi="Times New Roman"/>
        </w:rPr>
        <w:t>).</w:t>
      </w:r>
    </w:p>
    <w:p w:rsidR="00803F79" w:rsidRPr="00EB25FA" w:rsidRDefault="00803F79" w:rsidP="00803F79">
      <w:pPr>
        <w:jc w:val="center"/>
        <w:rPr>
          <w:rFonts w:ascii="Times New Roman" w:hAnsi="Times New Roman"/>
          <w:b/>
        </w:rPr>
      </w:pPr>
      <w:r w:rsidRPr="00EB25FA">
        <w:rPr>
          <w:rFonts w:ascii="Times New Roman" w:hAnsi="Times New Roman" w:cs="Times New Roman"/>
          <w:b/>
        </w:rPr>
        <w:t>Tabel 2 Hasil Koefisien Determinasi</w:t>
      </w:r>
    </w:p>
    <w:tbl>
      <w:tblPr>
        <w:tblW w:w="582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5"/>
        <w:gridCol w:w="1009"/>
        <w:gridCol w:w="1086"/>
        <w:gridCol w:w="1469"/>
        <w:gridCol w:w="1469"/>
      </w:tblGrid>
      <w:tr w:rsidR="00803F79" w:rsidRPr="00EA4980" w:rsidTr="00B43C31">
        <w:trPr>
          <w:cantSplit/>
          <w:jc w:val="center"/>
        </w:trPr>
        <w:tc>
          <w:tcPr>
            <w:tcW w:w="5828" w:type="dxa"/>
            <w:gridSpan w:val="5"/>
            <w:tcBorders>
              <w:top w:val="nil"/>
              <w:left w:val="nil"/>
              <w:bottom w:val="nil"/>
              <w:right w:val="nil"/>
            </w:tcBorders>
            <w:shd w:val="clear" w:color="auto" w:fill="FFFFFF"/>
            <w:vAlign w:val="center"/>
          </w:tcPr>
          <w:p w:rsidR="00803F79" w:rsidRPr="00EA4980" w:rsidRDefault="00803F79" w:rsidP="00B43C31">
            <w:pPr>
              <w:autoSpaceDE w:val="0"/>
              <w:autoSpaceDN w:val="0"/>
              <w:adjustRightInd w:val="0"/>
              <w:spacing w:after="0" w:line="320" w:lineRule="atLeast"/>
              <w:ind w:left="60" w:right="60"/>
              <w:jc w:val="center"/>
              <w:rPr>
                <w:rFonts w:ascii="Arial" w:hAnsi="Arial" w:cs="Arial"/>
                <w:sz w:val="18"/>
                <w:szCs w:val="18"/>
              </w:rPr>
            </w:pPr>
            <w:r w:rsidRPr="00EA4980">
              <w:rPr>
                <w:rFonts w:ascii="Arial" w:hAnsi="Arial" w:cs="Arial"/>
                <w:b/>
                <w:bCs/>
                <w:sz w:val="18"/>
                <w:szCs w:val="18"/>
              </w:rPr>
              <w:t>Model Summary</w:t>
            </w:r>
            <w:r w:rsidRPr="00EA4980">
              <w:rPr>
                <w:rFonts w:ascii="Arial" w:hAnsi="Arial" w:cs="Arial"/>
                <w:b/>
                <w:bCs/>
                <w:sz w:val="18"/>
                <w:szCs w:val="18"/>
                <w:vertAlign w:val="superscript"/>
              </w:rPr>
              <w:t>b</w:t>
            </w:r>
          </w:p>
        </w:tc>
      </w:tr>
      <w:tr w:rsidR="00803F79" w:rsidRPr="00EA4980" w:rsidTr="00B43C31">
        <w:trPr>
          <w:cantSplit/>
          <w:jc w:val="center"/>
        </w:trPr>
        <w:tc>
          <w:tcPr>
            <w:tcW w:w="795"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803F79" w:rsidRPr="00EA4980" w:rsidRDefault="00803F79" w:rsidP="00B43C31">
            <w:pPr>
              <w:autoSpaceDE w:val="0"/>
              <w:autoSpaceDN w:val="0"/>
              <w:adjustRightInd w:val="0"/>
              <w:spacing w:after="0" w:line="320" w:lineRule="atLeast"/>
              <w:ind w:left="60" w:right="60"/>
              <w:rPr>
                <w:rFonts w:ascii="Arial" w:hAnsi="Arial" w:cs="Arial"/>
                <w:sz w:val="18"/>
                <w:szCs w:val="18"/>
              </w:rPr>
            </w:pPr>
            <w:r w:rsidRPr="00EA4980">
              <w:rPr>
                <w:rFonts w:ascii="Arial" w:hAnsi="Arial" w:cs="Arial"/>
                <w:sz w:val="18"/>
                <w:szCs w:val="18"/>
              </w:rPr>
              <w:t>Model</w:t>
            </w:r>
          </w:p>
        </w:tc>
        <w:tc>
          <w:tcPr>
            <w:tcW w:w="1009" w:type="dxa"/>
            <w:tcBorders>
              <w:top w:val="single" w:sz="16" w:space="0" w:color="000000"/>
              <w:left w:val="single" w:sz="16" w:space="0" w:color="000000"/>
              <w:bottom w:val="single" w:sz="16" w:space="0" w:color="000000"/>
            </w:tcBorders>
            <w:shd w:val="clear" w:color="auto" w:fill="FFFFFF"/>
            <w:vAlign w:val="bottom"/>
          </w:tcPr>
          <w:p w:rsidR="00803F79" w:rsidRPr="00EA4980" w:rsidRDefault="00803F79" w:rsidP="00B43C31">
            <w:pPr>
              <w:autoSpaceDE w:val="0"/>
              <w:autoSpaceDN w:val="0"/>
              <w:adjustRightInd w:val="0"/>
              <w:spacing w:after="0" w:line="320" w:lineRule="atLeast"/>
              <w:ind w:left="60" w:right="60"/>
              <w:jc w:val="center"/>
              <w:rPr>
                <w:rFonts w:ascii="Arial" w:hAnsi="Arial" w:cs="Arial"/>
                <w:sz w:val="18"/>
                <w:szCs w:val="18"/>
              </w:rPr>
            </w:pPr>
            <w:r w:rsidRPr="00EA4980">
              <w:rPr>
                <w:rFonts w:ascii="Arial" w:hAnsi="Arial" w:cs="Arial"/>
                <w:sz w:val="18"/>
                <w:szCs w:val="18"/>
              </w:rPr>
              <w:t>R</w:t>
            </w:r>
          </w:p>
        </w:tc>
        <w:tc>
          <w:tcPr>
            <w:tcW w:w="1086" w:type="dxa"/>
            <w:tcBorders>
              <w:top w:val="single" w:sz="16" w:space="0" w:color="000000"/>
              <w:bottom w:val="single" w:sz="16" w:space="0" w:color="000000"/>
            </w:tcBorders>
            <w:shd w:val="clear" w:color="auto" w:fill="FFFFFF"/>
            <w:vAlign w:val="bottom"/>
          </w:tcPr>
          <w:p w:rsidR="00803F79" w:rsidRPr="00EA4980" w:rsidRDefault="00803F79" w:rsidP="00B43C31">
            <w:pPr>
              <w:autoSpaceDE w:val="0"/>
              <w:autoSpaceDN w:val="0"/>
              <w:adjustRightInd w:val="0"/>
              <w:spacing w:after="0" w:line="320" w:lineRule="atLeast"/>
              <w:ind w:left="60" w:right="60"/>
              <w:jc w:val="center"/>
              <w:rPr>
                <w:rFonts w:ascii="Arial" w:hAnsi="Arial" w:cs="Arial"/>
                <w:sz w:val="18"/>
                <w:szCs w:val="18"/>
              </w:rPr>
            </w:pPr>
            <w:r w:rsidRPr="00EA4980">
              <w:rPr>
                <w:rFonts w:ascii="Arial" w:hAnsi="Arial" w:cs="Arial"/>
                <w:sz w:val="18"/>
                <w:szCs w:val="18"/>
              </w:rPr>
              <w:t>R Square</w:t>
            </w:r>
          </w:p>
        </w:tc>
        <w:tc>
          <w:tcPr>
            <w:tcW w:w="1469" w:type="dxa"/>
            <w:tcBorders>
              <w:top w:val="single" w:sz="16" w:space="0" w:color="000000"/>
              <w:bottom w:val="single" w:sz="16" w:space="0" w:color="000000"/>
            </w:tcBorders>
            <w:shd w:val="clear" w:color="auto" w:fill="FFFFFF"/>
            <w:vAlign w:val="bottom"/>
          </w:tcPr>
          <w:p w:rsidR="00803F79" w:rsidRPr="00EA4980" w:rsidRDefault="00803F79" w:rsidP="00B43C31">
            <w:pPr>
              <w:autoSpaceDE w:val="0"/>
              <w:autoSpaceDN w:val="0"/>
              <w:adjustRightInd w:val="0"/>
              <w:spacing w:after="0" w:line="320" w:lineRule="atLeast"/>
              <w:ind w:left="60" w:right="60"/>
              <w:jc w:val="center"/>
              <w:rPr>
                <w:rFonts w:ascii="Arial" w:hAnsi="Arial" w:cs="Arial"/>
                <w:sz w:val="18"/>
                <w:szCs w:val="18"/>
              </w:rPr>
            </w:pPr>
            <w:r w:rsidRPr="00EA4980">
              <w:rPr>
                <w:rFonts w:ascii="Arial" w:hAnsi="Arial" w:cs="Arial"/>
                <w:sz w:val="18"/>
                <w:szCs w:val="18"/>
              </w:rPr>
              <w:t>Adjusted R Square</w:t>
            </w:r>
          </w:p>
        </w:tc>
        <w:tc>
          <w:tcPr>
            <w:tcW w:w="1469" w:type="dxa"/>
            <w:tcBorders>
              <w:top w:val="single" w:sz="16" w:space="0" w:color="000000"/>
              <w:bottom w:val="single" w:sz="16" w:space="0" w:color="000000"/>
              <w:right w:val="single" w:sz="16" w:space="0" w:color="000000"/>
            </w:tcBorders>
            <w:shd w:val="clear" w:color="auto" w:fill="FFFFFF"/>
            <w:vAlign w:val="bottom"/>
          </w:tcPr>
          <w:p w:rsidR="00803F79" w:rsidRPr="00EA4980" w:rsidRDefault="00803F79" w:rsidP="00B43C31">
            <w:pPr>
              <w:autoSpaceDE w:val="0"/>
              <w:autoSpaceDN w:val="0"/>
              <w:adjustRightInd w:val="0"/>
              <w:spacing w:after="0" w:line="320" w:lineRule="atLeast"/>
              <w:ind w:left="60" w:right="60"/>
              <w:jc w:val="center"/>
              <w:rPr>
                <w:rFonts w:ascii="Arial" w:hAnsi="Arial" w:cs="Arial"/>
                <w:sz w:val="18"/>
                <w:szCs w:val="18"/>
              </w:rPr>
            </w:pPr>
            <w:r w:rsidRPr="00EA4980">
              <w:rPr>
                <w:rFonts w:ascii="Arial" w:hAnsi="Arial" w:cs="Arial"/>
                <w:sz w:val="18"/>
                <w:szCs w:val="18"/>
              </w:rPr>
              <w:t>Std. Error of the Estimate</w:t>
            </w:r>
          </w:p>
        </w:tc>
      </w:tr>
      <w:tr w:rsidR="00803F79" w:rsidRPr="00EA4980" w:rsidTr="00B43C31">
        <w:trPr>
          <w:cantSplit/>
          <w:jc w:val="center"/>
        </w:trPr>
        <w:tc>
          <w:tcPr>
            <w:tcW w:w="795" w:type="dxa"/>
            <w:tcBorders>
              <w:top w:val="single" w:sz="16" w:space="0" w:color="000000"/>
              <w:left w:val="single" w:sz="16" w:space="0" w:color="000000"/>
              <w:bottom w:val="single" w:sz="16" w:space="0" w:color="000000"/>
              <w:right w:val="single" w:sz="16" w:space="0" w:color="000000"/>
            </w:tcBorders>
            <w:shd w:val="clear" w:color="auto" w:fill="FFFFFF"/>
          </w:tcPr>
          <w:p w:rsidR="00803F79" w:rsidRPr="00EA4980" w:rsidRDefault="00803F79" w:rsidP="00B43C31">
            <w:pPr>
              <w:autoSpaceDE w:val="0"/>
              <w:autoSpaceDN w:val="0"/>
              <w:adjustRightInd w:val="0"/>
              <w:spacing w:after="0" w:line="320" w:lineRule="atLeast"/>
              <w:ind w:left="60" w:right="60"/>
              <w:rPr>
                <w:rFonts w:ascii="Arial" w:hAnsi="Arial" w:cs="Arial"/>
                <w:sz w:val="18"/>
                <w:szCs w:val="18"/>
              </w:rPr>
            </w:pPr>
            <w:r w:rsidRPr="00EA4980">
              <w:rPr>
                <w:rFonts w:ascii="Arial" w:hAnsi="Arial" w:cs="Arial"/>
                <w:sz w:val="18"/>
                <w:szCs w:val="18"/>
              </w:rPr>
              <w:t>1</w:t>
            </w:r>
          </w:p>
        </w:tc>
        <w:tc>
          <w:tcPr>
            <w:tcW w:w="1009" w:type="dxa"/>
            <w:tcBorders>
              <w:top w:val="single" w:sz="16" w:space="0" w:color="000000"/>
              <w:left w:val="single" w:sz="16" w:space="0" w:color="000000"/>
              <w:bottom w:val="single" w:sz="16" w:space="0" w:color="000000"/>
            </w:tcBorders>
            <w:shd w:val="clear" w:color="auto" w:fill="FFFFFF"/>
            <w:vAlign w:val="center"/>
          </w:tcPr>
          <w:p w:rsidR="00803F79" w:rsidRPr="00EA4980" w:rsidRDefault="00803F79" w:rsidP="00B43C31">
            <w:pPr>
              <w:autoSpaceDE w:val="0"/>
              <w:autoSpaceDN w:val="0"/>
              <w:adjustRightInd w:val="0"/>
              <w:spacing w:after="0" w:line="320" w:lineRule="atLeast"/>
              <w:ind w:left="60" w:right="60"/>
              <w:jc w:val="right"/>
              <w:rPr>
                <w:rFonts w:ascii="Arial" w:hAnsi="Arial" w:cs="Arial"/>
                <w:sz w:val="18"/>
                <w:szCs w:val="18"/>
              </w:rPr>
            </w:pPr>
            <w:r w:rsidRPr="00EA4980">
              <w:rPr>
                <w:rFonts w:ascii="Arial" w:hAnsi="Arial" w:cs="Arial"/>
                <w:sz w:val="18"/>
                <w:szCs w:val="18"/>
              </w:rPr>
              <w:t>.549</w:t>
            </w:r>
            <w:r w:rsidRPr="00EA4980">
              <w:rPr>
                <w:rFonts w:ascii="Arial" w:hAnsi="Arial" w:cs="Arial"/>
                <w:sz w:val="18"/>
                <w:szCs w:val="18"/>
                <w:vertAlign w:val="superscript"/>
              </w:rPr>
              <w:t>a</w:t>
            </w:r>
          </w:p>
        </w:tc>
        <w:tc>
          <w:tcPr>
            <w:tcW w:w="1086" w:type="dxa"/>
            <w:tcBorders>
              <w:top w:val="single" w:sz="16" w:space="0" w:color="000000"/>
              <w:bottom w:val="single" w:sz="16" w:space="0" w:color="000000"/>
            </w:tcBorders>
            <w:shd w:val="clear" w:color="auto" w:fill="FFFFFF"/>
            <w:vAlign w:val="center"/>
          </w:tcPr>
          <w:p w:rsidR="00803F79" w:rsidRPr="00EA4980" w:rsidRDefault="00803F79" w:rsidP="00B43C31">
            <w:pPr>
              <w:autoSpaceDE w:val="0"/>
              <w:autoSpaceDN w:val="0"/>
              <w:adjustRightInd w:val="0"/>
              <w:spacing w:after="0" w:line="320" w:lineRule="atLeast"/>
              <w:ind w:left="60" w:right="60"/>
              <w:jc w:val="right"/>
              <w:rPr>
                <w:rFonts w:ascii="Arial" w:hAnsi="Arial" w:cs="Arial"/>
                <w:sz w:val="18"/>
                <w:szCs w:val="18"/>
              </w:rPr>
            </w:pPr>
            <w:r w:rsidRPr="00EA4980">
              <w:rPr>
                <w:rFonts w:ascii="Arial" w:hAnsi="Arial" w:cs="Arial"/>
                <w:sz w:val="18"/>
                <w:szCs w:val="18"/>
              </w:rPr>
              <w:t>.301</w:t>
            </w:r>
          </w:p>
        </w:tc>
        <w:tc>
          <w:tcPr>
            <w:tcW w:w="1469" w:type="dxa"/>
            <w:tcBorders>
              <w:top w:val="single" w:sz="16" w:space="0" w:color="000000"/>
              <w:bottom w:val="single" w:sz="16" w:space="0" w:color="000000"/>
            </w:tcBorders>
            <w:shd w:val="clear" w:color="auto" w:fill="FFFFFF"/>
            <w:vAlign w:val="center"/>
          </w:tcPr>
          <w:p w:rsidR="00803F79" w:rsidRPr="00EA4980" w:rsidRDefault="00803F79" w:rsidP="00B43C31">
            <w:pPr>
              <w:autoSpaceDE w:val="0"/>
              <w:autoSpaceDN w:val="0"/>
              <w:adjustRightInd w:val="0"/>
              <w:spacing w:after="0" w:line="320" w:lineRule="atLeast"/>
              <w:ind w:left="60" w:right="60"/>
              <w:jc w:val="right"/>
              <w:rPr>
                <w:rFonts w:ascii="Arial" w:hAnsi="Arial" w:cs="Arial"/>
                <w:sz w:val="18"/>
                <w:szCs w:val="18"/>
              </w:rPr>
            </w:pPr>
            <w:r w:rsidRPr="00EA4980">
              <w:rPr>
                <w:rFonts w:ascii="Arial" w:hAnsi="Arial" w:cs="Arial"/>
                <w:sz w:val="18"/>
                <w:szCs w:val="18"/>
              </w:rPr>
              <w:t>.294</w:t>
            </w:r>
          </w:p>
        </w:tc>
        <w:tc>
          <w:tcPr>
            <w:tcW w:w="1469" w:type="dxa"/>
            <w:tcBorders>
              <w:top w:val="single" w:sz="16" w:space="0" w:color="000000"/>
              <w:bottom w:val="single" w:sz="16" w:space="0" w:color="000000"/>
              <w:right w:val="single" w:sz="16" w:space="0" w:color="000000"/>
            </w:tcBorders>
            <w:shd w:val="clear" w:color="auto" w:fill="FFFFFF"/>
            <w:vAlign w:val="center"/>
          </w:tcPr>
          <w:p w:rsidR="00803F79" w:rsidRPr="00EA4980" w:rsidRDefault="00803F79" w:rsidP="00B43C31">
            <w:pPr>
              <w:autoSpaceDE w:val="0"/>
              <w:autoSpaceDN w:val="0"/>
              <w:adjustRightInd w:val="0"/>
              <w:spacing w:after="0" w:line="320" w:lineRule="atLeast"/>
              <w:ind w:left="60" w:right="60"/>
              <w:jc w:val="right"/>
              <w:rPr>
                <w:rFonts w:ascii="Arial" w:hAnsi="Arial" w:cs="Arial"/>
                <w:sz w:val="18"/>
                <w:szCs w:val="18"/>
              </w:rPr>
            </w:pPr>
            <w:r w:rsidRPr="00EA4980">
              <w:rPr>
                <w:rFonts w:ascii="Arial" w:hAnsi="Arial" w:cs="Arial"/>
                <w:sz w:val="18"/>
                <w:szCs w:val="18"/>
              </w:rPr>
              <w:t>2.665</w:t>
            </w:r>
          </w:p>
        </w:tc>
      </w:tr>
      <w:tr w:rsidR="00803F79" w:rsidRPr="00EA4980" w:rsidTr="00B43C31">
        <w:trPr>
          <w:cantSplit/>
          <w:jc w:val="center"/>
        </w:trPr>
        <w:tc>
          <w:tcPr>
            <w:tcW w:w="5828" w:type="dxa"/>
            <w:gridSpan w:val="5"/>
            <w:tcBorders>
              <w:top w:val="nil"/>
              <w:left w:val="nil"/>
              <w:bottom w:val="nil"/>
              <w:right w:val="nil"/>
            </w:tcBorders>
            <w:shd w:val="clear" w:color="auto" w:fill="FFFFFF"/>
          </w:tcPr>
          <w:p w:rsidR="00803F79" w:rsidRPr="00EA4980" w:rsidRDefault="00803F79" w:rsidP="00B43C31">
            <w:pPr>
              <w:autoSpaceDE w:val="0"/>
              <w:autoSpaceDN w:val="0"/>
              <w:adjustRightInd w:val="0"/>
              <w:spacing w:after="0" w:line="320" w:lineRule="atLeast"/>
              <w:ind w:left="60" w:right="60"/>
              <w:rPr>
                <w:rFonts w:ascii="Arial" w:hAnsi="Arial" w:cs="Arial"/>
                <w:sz w:val="18"/>
                <w:szCs w:val="18"/>
              </w:rPr>
            </w:pPr>
            <w:r w:rsidRPr="00EA4980">
              <w:rPr>
                <w:rFonts w:ascii="Arial" w:hAnsi="Arial" w:cs="Arial"/>
                <w:sz w:val="18"/>
                <w:szCs w:val="18"/>
              </w:rPr>
              <w:t>a. Predictors: (Constant), Experiential_marketing</w:t>
            </w:r>
          </w:p>
        </w:tc>
      </w:tr>
      <w:tr w:rsidR="00803F79" w:rsidRPr="00EA4980" w:rsidTr="00B43C31">
        <w:trPr>
          <w:cantSplit/>
          <w:jc w:val="center"/>
        </w:trPr>
        <w:tc>
          <w:tcPr>
            <w:tcW w:w="5828" w:type="dxa"/>
            <w:gridSpan w:val="5"/>
            <w:tcBorders>
              <w:top w:val="nil"/>
              <w:left w:val="nil"/>
              <w:bottom w:val="nil"/>
              <w:right w:val="nil"/>
            </w:tcBorders>
            <w:shd w:val="clear" w:color="auto" w:fill="FFFFFF"/>
          </w:tcPr>
          <w:p w:rsidR="00803F79" w:rsidRDefault="00803F79" w:rsidP="00B43C31">
            <w:pPr>
              <w:autoSpaceDE w:val="0"/>
              <w:autoSpaceDN w:val="0"/>
              <w:adjustRightInd w:val="0"/>
              <w:spacing w:after="0" w:line="320" w:lineRule="atLeast"/>
              <w:ind w:left="60" w:right="60"/>
              <w:rPr>
                <w:rFonts w:ascii="Arial" w:hAnsi="Arial" w:cs="Arial"/>
                <w:sz w:val="18"/>
                <w:szCs w:val="18"/>
              </w:rPr>
            </w:pPr>
            <w:r w:rsidRPr="00EA4980">
              <w:rPr>
                <w:rFonts w:ascii="Arial" w:hAnsi="Arial" w:cs="Arial"/>
                <w:sz w:val="18"/>
                <w:szCs w:val="18"/>
              </w:rPr>
              <w:t>b. Dependent Variable: Loyalitas_konsumen</w:t>
            </w:r>
          </w:p>
          <w:p w:rsidR="0063666E" w:rsidRPr="00EA4980" w:rsidRDefault="0063666E" w:rsidP="00B43C31">
            <w:pPr>
              <w:autoSpaceDE w:val="0"/>
              <w:autoSpaceDN w:val="0"/>
              <w:adjustRightInd w:val="0"/>
              <w:spacing w:after="0" w:line="320" w:lineRule="atLeast"/>
              <w:ind w:left="60" w:right="60"/>
              <w:rPr>
                <w:rFonts w:ascii="Arial" w:hAnsi="Arial" w:cs="Arial"/>
                <w:sz w:val="18"/>
                <w:szCs w:val="18"/>
              </w:rPr>
            </w:pPr>
          </w:p>
        </w:tc>
      </w:tr>
    </w:tbl>
    <w:p w:rsidR="00803F79" w:rsidRDefault="00803F79" w:rsidP="0063666E">
      <w:pPr>
        <w:tabs>
          <w:tab w:val="center" w:pos="3968"/>
          <w:tab w:val="left" w:pos="6095"/>
        </w:tabs>
        <w:spacing w:after="0"/>
        <w:ind w:firstLine="709"/>
        <w:jc w:val="both"/>
        <w:rPr>
          <w:rFonts w:ascii="Times New Roman" w:hAnsi="Times New Roman"/>
        </w:rPr>
      </w:pPr>
      <w:r w:rsidRPr="00EB25FA">
        <w:rPr>
          <w:rFonts w:ascii="Times New Roman" w:hAnsi="Times New Roman"/>
        </w:rPr>
        <w:t xml:space="preserve">Berdasarkan tabel 2 diperoleh nilai R </w:t>
      </w:r>
      <w:r w:rsidRPr="00EB25FA">
        <w:rPr>
          <w:rFonts w:ascii="Times New Roman" w:hAnsi="Times New Roman"/>
          <w:i/>
        </w:rPr>
        <w:t>square</w:t>
      </w:r>
      <w:r w:rsidRPr="00EB25FA">
        <w:rPr>
          <w:rFonts w:ascii="Times New Roman" w:hAnsi="Times New Roman"/>
        </w:rPr>
        <w:t xml:space="preserve"> (R</w:t>
      </w:r>
      <w:r w:rsidRPr="00EB25FA">
        <w:rPr>
          <w:rFonts w:ascii="Times New Roman" w:hAnsi="Times New Roman"/>
          <w:vertAlign w:val="superscript"/>
        </w:rPr>
        <w:t>2</w:t>
      </w:r>
      <w:r>
        <w:rPr>
          <w:rFonts w:ascii="Times New Roman" w:hAnsi="Times New Roman"/>
        </w:rPr>
        <w:t>) sebesar 0,301</w:t>
      </w:r>
      <w:r w:rsidRPr="00EB25FA">
        <w:rPr>
          <w:rFonts w:ascii="Times New Roman" w:hAnsi="Times New Roman"/>
        </w:rPr>
        <w:t xml:space="preserve">. Artinya, bahwa besarnya pengaruh kontribusi </w:t>
      </w:r>
      <w:r w:rsidRPr="00027ED2">
        <w:rPr>
          <w:rFonts w:ascii="Times New Roman" w:hAnsi="Times New Roman"/>
          <w:i/>
        </w:rPr>
        <w:t>Experiential Marketing</w:t>
      </w:r>
      <w:r w:rsidRPr="00EB25FA">
        <w:rPr>
          <w:rFonts w:ascii="Times New Roman" w:hAnsi="Times New Roman"/>
        </w:rPr>
        <w:t xml:space="preserve"> (X) terhadap </w:t>
      </w:r>
      <w:r>
        <w:rPr>
          <w:rFonts w:ascii="Times New Roman" w:hAnsi="Times New Roman"/>
        </w:rPr>
        <w:t>Loyalitas Konsumen</w:t>
      </w:r>
      <w:r w:rsidRPr="00EB25FA">
        <w:rPr>
          <w:rFonts w:ascii="Times New Roman" w:hAnsi="Times New Roman"/>
          <w:i/>
        </w:rPr>
        <w:t xml:space="preserve"> </w:t>
      </w:r>
      <w:r w:rsidRPr="00EB25FA">
        <w:rPr>
          <w:rFonts w:ascii="Times New Roman" w:hAnsi="Times New Roman"/>
        </w:rPr>
        <w:t xml:space="preserve">(Y) sebesar </w:t>
      </w:r>
      <w:r>
        <w:rPr>
          <w:rFonts w:ascii="Times New Roman" w:hAnsi="Times New Roman"/>
        </w:rPr>
        <w:t>30,1</w:t>
      </w:r>
      <w:r w:rsidRPr="00EB25FA">
        <w:rPr>
          <w:rFonts w:ascii="Times New Roman" w:hAnsi="Times New Roman"/>
        </w:rPr>
        <w:t>%</w:t>
      </w:r>
      <w:r>
        <w:rPr>
          <w:rFonts w:ascii="Times New Roman" w:hAnsi="Times New Roman"/>
        </w:rPr>
        <w:t>, sedangkan sisanya sebesar 69,9</w:t>
      </w:r>
      <w:r w:rsidRPr="00EB25FA">
        <w:rPr>
          <w:rFonts w:ascii="Times New Roman" w:hAnsi="Times New Roman"/>
        </w:rPr>
        <w:t>% dipengaruhi oleh variabel atau faktor lain yang tidak diteliti dalam penelitian ini.</w:t>
      </w:r>
    </w:p>
    <w:p w:rsidR="0063666E" w:rsidRDefault="0063666E" w:rsidP="0063666E">
      <w:pPr>
        <w:tabs>
          <w:tab w:val="center" w:pos="3968"/>
          <w:tab w:val="left" w:pos="6095"/>
        </w:tabs>
        <w:spacing w:after="0"/>
        <w:ind w:firstLine="709"/>
        <w:jc w:val="both"/>
        <w:rPr>
          <w:rFonts w:ascii="Times New Roman" w:hAnsi="Times New Roman"/>
        </w:rPr>
      </w:pPr>
    </w:p>
    <w:p w:rsidR="00803F79" w:rsidRPr="00EB25FA" w:rsidRDefault="00803F79" w:rsidP="00803F79">
      <w:pPr>
        <w:spacing w:after="0"/>
        <w:jc w:val="both"/>
        <w:rPr>
          <w:rFonts w:ascii="Times New Roman" w:hAnsi="Times New Roman"/>
          <w:b/>
        </w:rPr>
      </w:pPr>
      <w:r w:rsidRPr="00EB25FA">
        <w:rPr>
          <w:rFonts w:ascii="Times New Roman" w:hAnsi="Times New Roman"/>
          <w:b/>
        </w:rPr>
        <w:t xml:space="preserve">Uji Normalitas </w:t>
      </w:r>
    </w:p>
    <w:p w:rsidR="00803F79" w:rsidRDefault="00803F79" w:rsidP="00803F79">
      <w:pPr>
        <w:spacing w:after="0"/>
        <w:ind w:firstLine="720"/>
        <w:jc w:val="both"/>
        <w:rPr>
          <w:rFonts w:ascii="Times New Roman" w:hAnsi="Times New Roman"/>
          <w:b/>
        </w:rPr>
      </w:pPr>
      <w:r w:rsidRPr="00EB25FA">
        <w:rPr>
          <w:rFonts w:ascii="Times New Roman" w:hAnsi="Times New Roman"/>
        </w:rPr>
        <w:t>Uji Normalitas bertujuan untuk menguji apakah dalam model regresi, variabel pengganggu atau residual memiliki distribusi normal atau tidak.</w:t>
      </w:r>
    </w:p>
    <w:p w:rsidR="00803F79" w:rsidRDefault="00803F79" w:rsidP="00803F79">
      <w:pPr>
        <w:spacing w:after="0"/>
        <w:jc w:val="center"/>
        <w:rPr>
          <w:rFonts w:ascii="Times New Roman" w:hAnsi="Times New Roman"/>
          <w:b/>
        </w:rPr>
      </w:pPr>
    </w:p>
    <w:p w:rsidR="00803F79" w:rsidRPr="00224F73" w:rsidRDefault="00803F79" w:rsidP="00803F79">
      <w:pPr>
        <w:spacing w:after="0"/>
        <w:jc w:val="center"/>
        <w:rPr>
          <w:rFonts w:ascii="Times New Roman" w:hAnsi="Times New Roman"/>
        </w:rPr>
      </w:pPr>
      <w:r w:rsidRPr="00224F73">
        <w:rPr>
          <w:rFonts w:ascii="Times New Roman" w:hAnsi="Times New Roman"/>
          <w:b/>
        </w:rPr>
        <w:t>Tabel 3</w:t>
      </w:r>
      <w:r w:rsidRPr="00224F73">
        <w:rPr>
          <w:rFonts w:ascii="Times New Roman" w:hAnsi="Times New Roman"/>
        </w:rPr>
        <w:t xml:space="preserve"> </w:t>
      </w:r>
      <w:r w:rsidRPr="00224F73">
        <w:rPr>
          <w:rFonts w:ascii="Times New Roman" w:hAnsi="Times New Roman"/>
          <w:b/>
        </w:rPr>
        <w:t>Uji Kolmogorov-Smirnov</w:t>
      </w:r>
    </w:p>
    <w:tbl>
      <w:tblPr>
        <w:tblW w:w="533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431"/>
        <w:gridCol w:w="1438"/>
        <w:gridCol w:w="1469"/>
      </w:tblGrid>
      <w:tr w:rsidR="00803F79" w:rsidRPr="00EA4980" w:rsidTr="00B43C31">
        <w:trPr>
          <w:cantSplit/>
          <w:jc w:val="center"/>
        </w:trPr>
        <w:tc>
          <w:tcPr>
            <w:tcW w:w="5338" w:type="dxa"/>
            <w:gridSpan w:val="3"/>
            <w:tcBorders>
              <w:top w:val="nil"/>
              <w:left w:val="nil"/>
              <w:bottom w:val="nil"/>
              <w:right w:val="nil"/>
            </w:tcBorders>
            <w:shd w:val="clear" w:color="auto" w:fill="FFFFFF"/>
            <w:vAlign w:val="center"/>
          </w:tcPr>
          <w:p w:rsidR="00803F79" w:rsidRPr="00EA4980" w:rsidRDefault="00803F79" w:rsidP="00B43C31">
            <w:pPr>
              <w:autoSpaceDE w:val="0"/>
              <w:autoSpaceDN w:val="0"/>
              <w:adjustRightInd w:val="0"/>
              <w:spacing w:after="0" w:line="320" w:lineRule="atLeast"/>
              <w:ind w:left="60" w:right="60"/>
              <w:jc w:val="center"/>
              <w:rPr>
                <w:rFonts w:ascii="Arial" w:hAnsi="Arial" w:cs="Arial"/>
                <w:sz w:val="18"/>
                <w:szCs w:val="18"/>
              </w:rPr>
            </w:pPr>
            <w:r w:rsidRPr="00EA4980">
              <w:rPr>
                <w:rFonts w:ascii="Arial" w:hAnsi="Arial" w:cs="Arial"/>
                <w:b/>
                <w:bCs/>
                <w:sz w:val="18"/>
                <w:szCs w:val="18"/>
              </w:rPr>
              <w:t>One-Sample Kolmogorov-Smirnov Test</w:t>
            </w:r>
          </w:p>
        </w:tc>
      </w:tr>
      <w:tr w:rsidR="00803F79" w:rsidRPr="00EA4980" w:rsidTr="00B43C31">
        <w:trPr>
          <w:cantSplit/>
          <w:jc w:val="center"/>
        </w:trPr>
        <w:tc>
          <w:tcPr>
            <w:tcW w:w="3869" w:type="dxa"/>
            <w:gridSpan w:val="2"/>
            <w:tcBorders>
              <w:top w:val="single" w:sz="16" w:space="0" w:color="000000"/>
              <w:left w:val="single" w:sz="16" w:space="0" w:color="000000"/>
              <w:bottom w:val="single" w:sz="16" w:space="0" w:color="000000"/>
              <w:right w:val="nil"/>
            </w:tcBorders>
            <w:shd w:val="clear" w:color="auto" w:fill="FFFFFF"/>
            <w:vAlign w:val="bottom"/>
          </w:tcPr>
          <w:p w:rsidR="00803F79" w:rsidRPr="00EA4980" w:rsidRDefault="00803F79" w:rsidP="00B43C31">
            <w:pPr>
              <w:autoSpaceDE w:val="0"/>
              <w:autoSpaceDN w:val="0"/>
              <w:adjustRightInd w:val="0"/>
              <w:spacing w:after="0" w:line="240" w:lineRule="auto"/>
              <w:rPr>
                <w:rFonts w:ascii="Times New Roman" w:hAnsi="Times New Roman" w:cs="Times New Roman"/>
                <w:sz w:val="24"/>
                <w:szCs w:val="24"/>
              </w:rPr>
            </w:pPr>
          </w:p>
        </w:tc>
        <w:tc>
          <w:tcPr>
            <w:tcW w:w="1469"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803F79" w:rsidRPr="00EA4980" w:rsidRDefault="00803F79" w:rsidP="00B43C31">
            <w:pPr>
              <w:autoSpaceDE w:val="0"/>
              <w:autoSpaceDN w:val="0"/>
              <w:adjustRightInd w:val="0"/>
              <w:spacing w:after="0" w:line="320" w:lineRule="atLeast"/>
              <w:ind w:left="60" w:right="60"/>
              <w:jc w:val="center"/>
              <w:rPr>
                <w:rFonts w:ascii="Arial" w:hAnsi="Arial" w:cs="Arial"/>
                <w:sz w:val="18"/>
                <w:szCs w:val="18"/>
              </w:rPr>
            </w:pPr>
            <w:r w:rsidRPr="00EA4980">
              <w:rPr>
                <w:rFonts w:ascii="Arial" w:hAnsi="Arial" w:cs="Arial"/>
                <w:sz w:val="18"/>
                <w:szCs w:val="18"/>
              </w:rPr>
              <w:t>Unstandardized Residual</w:t>
            </w:r>
          </w:p>
        </w:tc>
      </w:tr>
      <w:tr w:rsidR="00803F79" w:rsidRPr="00EA4980" w:rsidTr="00B43C31">
        <w:trPr>
          <w:cantSplit/>
          <w:jc w:val="center"/>
        </w:trPr>
        <w:tc>
          <w:tcPr>
            <w:tcW w:w="3869" w:type="dxa"/>
            <w:gridSpan w:val="2"/>
            <w:tcBorders>
              <w:top w:val="single" w:sz="16" w:space="0" w:color="000000"/>
              <w:left w:val="single" w:sz="16" w:space="0" w:color="000000"/>
              <w:bottom w:val="nil"/>
              <w:right w:val="nil"/>
            </w:tcBorders>
            <w:shd w:val="clear" w:color="auto" w:fill="FFFFFF"/>
          </w:tcPr>
          <w:p w:rsidR="00803F79" w:rsidRPr="00EA4980" w:rsidRDefault="00803F79" w:rsidP="00B43C31">
            <w:pPr>
              <w:autoSpaceDE w:val="0"/>
              <w:autoSpaceDN w:val="0"/>
              <w:adjustRightInd w:val="0"/>
              <w:spacing w:after="0" w:line="320" w:lineRule="atLeast"/>
              <w:ind w:left="60" w:right="60"/>
              <w:rPr>
                <w:rFonts w:ascii="Arial" w:hAnsi="Arial" w:cs="Arial"/>
                <w:sz w:val="18"/>
                <w:szCs w:val="18"/>
              </w:rPr>
            </w:pPr>
            <w:r w:rsidRPr="00EA4980">
              <w:rPr>
                <w:rFonts w:ascii="Arial" w:hAnsi="Arial" w:cs="Arial"/>
                <w:sz w:val="18"/>
                <w:szCs w:val="18"/>
              </w:rPr>
              <w:t>N</w:t>
            </w:r>
          </w:p>
        </w:tc>
        <w:tc>
          <w:tcPr>
            <w:tcW w:w="1469" w:type="dxa"/>
            <w:tcBorders>
              <w:top w:val="single" w:sz="16" w:space="0" w:color="000000"/>
              <w:left w:val="single" w:sz="16" w:space="0" w:color="000000"/>
              <w:bottom w:val="nil"/>
              <w:right w:val="single" w:sz="16" w:space="0" w:color="000000"/>
            </w:tcBorders>
            <w:shd w:val="clear" w:color="auto" w:fill="FFFFFF"/>
            <w:vAlign w:val="center"/>
          </w:tcPr>
          <w:p w:rsidR="00803F79" w:rsidRPr="00EA4980" w:rsidRDefault="00803F79" w:rsidP="00B43C31">
            <w:pPr>
              <w:autoSpaceDE w:val="0"/>
              <w:autoSpaceDN w:val="0"/>
              <w:adjustRightInd w:val="0"/>
              <w:spacing w:after="0" w:line="320" w:lineRule="atLeast"/>
              <w:ind w:left="60" w:right="60"/>
              <w:jc w:val="right"/>
              <w:rPr>
                <w:rFonts w:ascii="Arial" w:hAnsi="Arial" w:cs="Arial"/>
                <w:sz w:val="18"/>
                <w:szCs w:val="18"/>
              </w:rPr>
            </w:pPr>
            <w:r w:rsidRPr="00EA4980">
              <w:rPr>
                <w:rFonts w:ascii="Arial" w:hAnsi="Arial" w:cs="Arial"/>
                <w:sz w:val="18"/>
                <w:szCs w:val="18"/>
              </w:rPr>
              <w:t>100</w:t>
            </w:r>
          </w:p>
        </w:tc>
      </w:tr>
      <w:tr w:rsidR="00803F79" w:rsidRPr="00EA4980" w:rsidTr="00B43C31">
        <w:trPr>
          <w:cantSplit/>
          <w:jc w:val="center"/>
        </w:trPr>
        <w:tc>
          <w:tcPr>
            <w:tcW w:w="2431" w:type="dxa"/>
            <w:vMerge w:val="restart"/>
            <w:tcBorders>
              <w:top w:val="nil"/>
              <w:left w:val="single" w:sz="16" w:space="0" w:color="000000"/>
              <w:bottom w:val="nil"/>
              <w:right w:val="nil"/>
            </w:tcBorders>
            <w:shd w:val="clear" w:color="auto" w:fill="FFFFFF"/>
          </w:tcPr>
          <w:p w:rsidR="00803F79" w:rsidRPr="00EA4980" w:rsidRDefault="00803F79" w:rsidP="00B43C31">
            <w:pPr>
              <w:autoSpaceDE w:val="0"/>
              <w:autoSpaceDN w:val="0"/>
              <w:adjustRightInd w:val="0"/>
              <w:spacing w:after="0" w:line="320" w:lineRule="atLeast"/>
              <w:ind w:left="60" w:right="60"/>
              <w:rPr>
                <w:rFonts w:ascii="Arial" w:hAnsi="Arial" w:cs="Arial"/>
                <w:sz w:val="18"/>
                <w:szCs w:val="18"/>
              </w:rPr>
            </w:pPr>
            <w:r w:rsidRPr="00EA4980">
              <w:rPr>
                <w:rFonts w:ascii="Arial" w:hAnsi="Arial" w:cs="Arial"/>
                <w:sz w:val="18"/>
                <w:szCs w:val="18"/>
              </w:rPr>
              <w:t>Normal Parameters</w:t>
            </w:r>
            <w:r w:rsidRPr="00EA4980">
              <w:rPr>
                <w:rFonts w:ascii="Arial" w:hAnsi="Arial" w:cs="Arial"/>
                <w:sz w:val="18"/>
                <w:szCs w:val="18"/>
                <w:vertAlign w:val="superscript"/>
              </w:rPr>
              <w:t>a,b</w:t>
            </w:r>
          </w:p>
        </w:tc>
        <w:tc>
          <w:tcPr>
            <w:tcW w:w="1438" w:type="dxa"/>
            <w:tcBorders>
              <w:top w:val="nil"/>
              <w:left w:val="nil"/>
              <w:bottom w:val="nil"/>
              <w:right w:val="single" w:sz="16" w:space="0" w:color="000000"/>
            </w:tcBorders>
            <w:shd w:val="clear" w:color="auto" w:fill="FFFFFF"/>
          </w:tcPr>
          <w:p w:rsidR="00803F79" w:rsidRPr="00EA4980" w:rsidRDefault="00803F79" w:rsidP="00B43C31">
            <w:pPr>
              <w:autoSpaceDE w:val="0"/>
              <w:autoSpaceDN w:val="0"/>
              <w:adjustRightInd w:val="0"/>
              <w:spacing w:after="0" w:line="320" w:lineRule="atLeast"/>
              <w:ind w:left="60" w:right="60"/>
              <w:rPr>
                <w:rFonts w:ascii="Arial" w:hAnsi="Arial" w:cs="Arial"/>
                <w:sz w:val="18"/>
                <w:szCs w:val="18"/>
              </w:rPr>
            </w:pPr>
            <w:r w:rsidRPr="00EA4980">
              <w:rPr>
                <w:rFonts w:ascii="Arial" w:hAnsi="Arial" w:cs="Arial"/>
                <w:sz w:val="18"/>
                <w:szCs w:val="18"/>
              </w:rPr>
              <w:t>Mean</w:t>
            </w:r>
          </w:p>
        </w:tc>
        <w:tc>
          <w:tcPr>
            <w:tcW w:w="1469" w:type="dxa"/>
            <w:tcBorders>
              <w:top w:val="nil"/>
              <w:left w:val="single" w:sz="16" w:space="0" w:color="000000"/>
              <w:bottom w:val="nil"/>
              <w:right w:val="single" w:sz="16" w:space="0" w:color="000000"/>
            </w:tcBorders>
            <w:shd w:val="clear" w:color="auto" w:fill="FFFFFF"/>
            <w:vAlign w:val="center"/>
          </w:tcPr>
          <w:p w:rsidR="00803F79" w:rsidRPr="00EA4980" w:rsidRDefault="00803F79" w:rsidP="00B43C31">
            <w:pPr>
              <w:autoSpaceDE w:val="0"/>
              <w:autoSpaceDN w:val="0"/>
              <w:adjustRightInd w:val="0"/>
              <w:spacing w:after="0" w:line="320" w:lineRule="atLeast"/>
              <w:ind w:left="60" w:right="60"/>
              <w:jc w:val="right"/>
              <w:rPr>
                <w:rFonts w:ascii="Arial" w:hAnsi="Arial" w:cs="Arial"/>
                <w:sz w:val="18"/>
                <w:szCs w:val="18"/>
              </w:rPr>
            </w:pPr>
            <w:r w:rsidRPr="00EA4980">
              <w:rPr>
                <w:rFonts w:ascii="Arial" w:hAnsi="Arial" w:cs="Arial"/>
                <w:sz w:val="18"/>
                <w:szCs w:val="18"/>
              </w:rPr>
              <w:t>.0000000</w:t>
            </w:r>
          </w:p>
        </w:tc>
      </w:tr>
      <w:tr w:rsidR="00803F79" w:rsidRPr="00EA4980" w:rsidTr="00B43C31">
        <w:trPr>
          <w:cantSplit/>
          <w:jc w:val="center"/>
        </w:trPr>
        <w:tc>
          <w:tcPr>
            <w:tcW w:w="2431" w:type="dxa"/>
            <w:vMerge/>
            <w:tcBorders>
              <w:top w:val="nil"/>
              <w:left w:val="single" w:sz="16" w:space="0" w:color="000000"/>
              <w:bottom w:val="nil"/>
              <w:right w:val="nil"/>
            </w:tcBorders>
            <w:shd w:val="clear" w:color="auto" w:fill="FFFFFF"/>
          </w:tcPr>
          <w:p w:rsidR="00803F79" w:rsidRPr="00EA4980" w:rsidRDefault="00803F79" w:rsidP="00B43C31">
            <w:pPr>
              <w:autoSpaceDE w:val="0"/>
              <w:autoSpaceDN w:val="0"/>
              <w:adjustRightInd w:val="0"/>
              <w:spacing w:after="0" w:line="240" w:lineRule="auto"/>
              <w:rPr>
                <w:rFonts w:ascii="Arial" w:hAnsi="Arial" w:cs="Arial"/>
                <w:sz w:val="18"/>
                <w:szCs w:val="18"/>
              </w:rPr>
            </w:pPr>
          </w:p>
        </w:tc>
        <w:tc>
          <w:tcPr>
            <w:tcW w:w="1438" w:type="dxa"/>
            <w:tcBorders>
              <w:top w:val="nil"/>
              <w:left w:val="nil"/>
              <w:bottom w:val="nil"/>
              <w:right w:val="single" w:sz="16" w:space="0" w:color="000000"/>
            </w:tcBorders>
            <w:shd w:val="clear" w:color="auto" w:fill="FFFFFF"/>
          </w:tcPr>
          <w:p w:rsidR="00803F79" w:rsidRPr="00EA4980" w:rsidRDefault="00803F79" w:rsidP="00B43C31">
            <w:pPr>
              <w:autoSpaceDE w:val="0"/>
              <w:autoSpaceDN w:val="0"/>
              <w:adjustRightInd w:val="0"/>
              <w:spacing w:after="0" w:line="320" w:lineRule="atLeast"/>
              <w:ind w:left="60" w:right="60"/>
              <w:rPr>
                <w:rFonts w:ascii="Arial" w:hAnsi="Arial" w:cs="Arial"/>
                <w:sz w:val="18"/>
                <w:szCs w:val="18"/>
              </w:rPr>
            </w:pPr>
            <w:r w:rsidRPr="00EA4980">
              <w:rPr>
                <w:rFonts w:ascii="Arial" w:hAnsi="Arial" w:cs="Arial"/>
                <w:sz w:val="18"/>
                <w:szCs w:val="18"/>
              </w:rPr>
              <w:t>Std. Deviation</w:t>
            </w:r>
          </w:p>
        </w:tc>
        <w:tc>
          <w:tcPr>
            <w:tcW w:w="1469" w:type="dxa"/>
            <w:tcBorders>
              <w:top w:val="nil"/>
              <w:left w:val="single" w:sz="16" w:space="0" w:color="000000"/>
              <w:bottom w:val="nil"/>
              <w:right w:val="single" w:sz="16" w:space="0" w:color="000000"/>
            </w:tcBorders>
            <w:shd w:val="clear" w:color="auto" w:fill="FFFFFF"/>
            <w:vAlign w:val="center"/>
          </w:tcPr>
          <w:p w:rsidR="00803F79" w:rsidRPr="00EA4980" w:rsidRDefault="00803F79" w:rsidP="00B43C31">
            <w:pPr>
              <w:autoSpaceDE w:val="0"/>
              <w:autoSpaceDN w:val="0"/>
              <w:adjustRightInd w:val="0"/>
              <w:spacing w:after="0" w:line="320" w:lineRule="atLeast"/>
              <w:ind w:left="60" w:right="60"/>
              <w:jc w:val="right"/>
              <w:rPr>
                <w:rFonts w:ascii="Arial" w:hAnsi="Arial" w:cs="Arial"/>
                <w:sz w:val="18"/>
                <w:szCs w:val="18"/>
              </w:rPr>
            </w:pPr>
            <w:r w:rsidRPr="00EA4980">
              <w:rPr>
                <w:rFonts w:ascii="Arial" w:hAnsi="Arial" w:cs="Arial"/>
                <w:sz w:val="18"/>
                <w:szCs w:val="18"/>
              </w:rPr>
              <w:t>2.39580265</w:t>
            </w:r>
          </w:p>
        </w:tc>
      </w:tr>
      <w:tr w:rsidR="00803F79" w:rsidRPr="00EA4980" w:rsidTr="00B43C31">
        <w:trPr>
          <w:cantSplit/>
          <w:jc w:val="center"/>
        </w:trPr>
        <w:tc>
          <w:tcPr>
            <w:tcW w:w="2431" w:type="dxa"/>
            <w:vMerge w:val="restart"/>
            <w:tcBorders>
              <w:top w:val="nil"/>
              <w:left w:val="single" w:sz="16" w:space="0" w:color="000000"/>
              <w:bottom w:val="nil"/>
              <w:right w:val="nil"/>
            </w:tcBorders>
            <w:shd w:val="clear" w:color="auto" w:fill="FFFFFF"/>
          </w:tcPr>
          <w:p w:rsidR="00803F79" w:rsidRPr="00EA4980" w:rsidRDefault="00803F79" w:rsidP="00B43C31">
            <w:pPr>
              <w:autoSpaceDE w:val="0"/>
              <w:autoSpaceDN w:val="0"/>
              <w:adjustRightInd w:val="0"/>
              <w:spacing w:after="0" w:line="320" w:lineRule="atLeast"/>
              <w:ind w:left="60" w:right="60"/>
              <w:rPr>
                <w:rFonts w:ascii="Arial" w:hAnsi="Arial" w:cs="Arial"/>
                <w:sz w:val="18"/>
                <w:szCs w:val="18"/>
              </w:rPr>
            </w:pPr>
            <w:r w:rsidRPr="00EA4980">
              <w:rPr>
                <w:rFonts w:ascii="Arial" w:hAnsi="Arial" w:cs="Arial"/>
                <w:sz w:val="18"/>
                <w:szCs w:val="18"/>
              </w:rPr>
              <w:t>Most Extreme Differences</w:t>
            </w:r>
          </w:p>
        </w:tc>
        <w:tc>
          <w:tcPr>
            <w:tcW w:w="1438" w:type="dxa"/>
            <w:tcBorders>
              <w:top w:val="nil"/>
              <w:left w:val="nil"/>
              <w:bottom w:val="nil"/>
              <w:right w:val="single" w:sz="16" w:space="0" w:color="000000"/>
            </w:tcBorders>
            <w:shd w:val="clear" w:color="auto" w:fill="FFFFFF"/>
          </w:tcPr>
          <w:p w:rsidR="00803F79" w:rsidRPr="00EA4980" w:rsidRDefault="00803F79" w:rsidP="00B43C31">
            <w:pPr>
              <w:autoSpaceDE w:val="0"/>
              <w:autoSpaceDN w:val="0"/>
              <w:adjustRightInd w:val="0"/>
              <w:spacing w:after="0" w:line="320" w:lineRule="atLeast"/>
              <w:ind w:left="60" w:right="60"/>
              <w:rPr>
                <w:rFonts w:ascii="Arial" w:hAnsi="Arial" w:cs="Arial"/>
                <w:sz w:val="18"/>
                <w:szCs w:val="18"/>
              </w:rPr>
            </w:pPr>
            <w:r w:rsidRPr="00EA4980">
              <w:rPr>
                <w:rFonts w:ascii="Arial" w:hAnsi="Arial" w:cs="Arial"/>
                <w:sz w:val="18"/>
                <w:szCs w:val="18"/>
              </w:rPr>
              <w:t>Absolute</w:t>
            </w:r>
          </w:p>
        </w:tc>
        <w:tc>
          <w:tcPr>
            <w:tcW w:w="1469" w:type="dxa"/>
            <w:tcBorders>
              <w:top w:val="nil"/>
              <w:left w:val="single" w:sz="16" w:space="0" w:color="000000"/>
              <w:bottom w:val="nil"/>
              <w:right w:val="single" w:sz="16" w:space="0" w:color="000000"/>
            </w:tcBorders>
            <w:shd w:val="clear" w:color="auto" w:fill="FFFFFF"/>
            <w:vAlign w:val="center"/>
          </w:tcPr>
          <w:p w:rsidR="00803F79" w:rsidRPr="00EA4980" w:rsidRDefault="00803F79" w:rsidP="00B43C31">
            <w:pPr>
              <w:autoSpaceDE w:val="0"/>
              <w:autoSpaceDN w:val="0"/>
              <w:adjustRightInd w:val="0"/>
              <w:spacing w:after="0" w:line="320" w:lineRule="atLeast"/>
              <w:ind w:left="60" w:right="60"/>
              <w:jc w:val="right"/>
              <w:rPr>
                <w:rFonts w:ascii="Arial" w:hAnsi="Arial" w:cs="Arial"/>
                <w:sz w:val="18"/>
                <w:szCs w:val="18"/>
              </w:rPr>
            </w:pPr>
            <w:r w:rsidRPr="00EA4980">
              <w:rPr>
                <w:rFonts w:ascii="Arial" w:hAnsi="Arial" w:cs="Arial"/>
                <w:sz w:val="18"/>
                <w:szCs w:val="18"/>
              </w:rPr>
              <w:t>.058</w:t>
            </w:r>
          </w:p>
        </w:tc>
      </w:tr>
      <w:tr w:rsidR="00803F79" w:rsidRPr="00EA4980" w:rsidTr="00B43C31">
        <w:trPr>
          <w:cantSplit/>
          <w:jc w:val="center"/>
        </w:trPr>
        <w:tc>
          <w:tcPr>
            <w:tcW w:w="2431" w:type="dxa"/>
            <w:vMerge/>
            <w:tcBorders>
              <w:top w:val="nil"/>
              <w:left w:val="single" w:sz="16" w:space="0" w:color="000000"/>
              <w:bottom w:val="nil"/>
              <w:right w:val="nil"/>
            </w:tcBorders>
            <w:shd w:val="clear" w:color="auto" w:fill="FFFFFF"/>
          </w:tcPr>
          <w:p w:rsidR="00803F79" w:rsidRPr="00EA4980" w:rsidRDefault="00803F79" w:rsidP="00B43C31">
            <w:pPr>
              <w:autoSpaceDE w:val="0"/>
              <w:autoSpaceDN w:val="0"/>
              <w:adjustRightInd w:val="0"/>
              <w:spacing w:after="0" w:line="240" w:lineRule="auto"/>
              <w:rPr>
                <w:rFonts w:ascii="Arial" w:hAnsi="Arial" w:cs="Arial"/>
                <w:sz w:val="18"/>
                <w:szCs w:val="18"/>
              </w:rPr>
            </w:pPr>
          </w:p>
        </w:tc>
        <w:tc>
          <w:tcPr>
            <w:tcW w:w="1438" w:type="dxa"/>
            <w:tcBorders>
              <w:top w:val="nil"/>
              <w:left w:val="nil"/>
              <w:bottom w:val="nil"/>
              <w:right w:val="single" w:sz="16" w:space="0" w:color="000000"/>
            </w:tcBorders>
            <w:shd w:val="clear" w:color="auto" w:fill="FFFFFF"/>
          </w:tcPr>
          <w:p w:rsidR="00803F79" w:rsidRPr="00EA4980" w:rsidRDefault="00803F79" w:rsidP="00B43C31">
            <w:pPr>
              <w:autoSpaceDE w:val="0"/>
              <w:autoSpaceDN w:val="0"/>
              <w:adjustRightInd w:val="0"/>
              <w:spacing w:after="0" w:line="320" w:lineRule="atLeast"/>
              <w:ind w:left="60" w:right="60"/>
              <w:rPr>
                <w:rFonts w:ascii="Arial" w:hAnsi="Arial" w:cs="Arial"/>
                <w:sz w:val="18"/>
                <w:szCs w:val="18"/>
              </w:rPr>
            </w:pPr>
            <w:r w:rsidRPr="00EA4980">
              <w:rPr>
                <w:rFonts w:ascii="Arial" w:hAnsi="Arial" w:cs="Arial"/>
                <w:sz w:val="18"/>
                <w:szCs w:val="18"/>
              </w:rPr>
              <w:t>Positive</w:t>
            </w:r>
          </w:p>
        </w:tc>
        <w:tc>
          <w:tcPr>
            <w:tcW w:w="1469" w:type="dxa"/>
            <w:tcBorders>
              <w:top w:val="nil"/>
              <w:left w:val="single" w:sz="16" w:space="0" w:color="000000"/>
              <w:bottom w:val="nil"/>
              <w:right w:val="single" w:sz="16" w:space="0" w:color="000000"/>
            </w:tcBorders>
            <w:shd w:val="clear" w:color="auto" w:fill="FFFFFF"/>
            <w:vAlign w:val="center"/>
          </w:tcPr>
          <w:p w:rsidR="00803F79" w:rsidRPr="00EA4980" w:rsidRDefault="00803F79" w:rsidP="00B43C31">
            <w:pPr>
              <w:autoSpaceDE w:val="0"/>
              <w:autoSpaceDN w:val="0"/>
              <w:adjustRightInd w:val="0"/>
              <w:spacing w:after="0" w:line="320" w:lineRule="atLeast"/>
              <w:ind w:left="60" w:right="60"/>
              <w:jc w:val="right"/>
              <w:rPr>
                <w:rFonts w:ascii="Arial" w:hAnsi="Arial" w:cs="Arial"/>
                <w:sz w:val="18"/>
                <w:szCs w:val="18"/>
              </w:rPr>
            </w:pPr>
            <w:r w:rsidRPr="00EA4980">
              <w:rPr>
                <w:rFonts w:ascii="Arial" w:hAnsi="Arial" w:cs="Arial"/>
                <w:sz w:val="18"/>
                <w:szCs w:val="18"/>
              </w:rPr>
              <w:t>.058</w:t>
            </w:r>
          </w:p>
        </w:tc>
      </w:tr>
      <w:tr w:rsidR="00803F79" w:rsidRPr="00EA4980" w:rsidTr="00B43C31">
        <w:trPr>
          <w:cantSplit/>
          <w:jc w:val="center"/>
        </w:trPr>
        <w:tc>
          <w:tcPr>
            <w:tcW w:w="2431" w:type="dxa"/>
            <w:vMerge/>
            <w:tcBorders>
              <w:top w:val="nil"/>
              <w:left w:val="single" w:sz="16" w:space="0" w:color="000000"/>
              <w:bottom w:val="nil"/>
              <w:right w:val="nil"/>
            </w:tcBorders>
            <w:shd w:val="clear" w:color="auto" w:fill="FFFFFF"/>
          </w:tcPr>
          <w:p w:rsidR="00803F79" w:rsidRPr="00EA4980" w:rsidRDefault="00803F79" w:rsidP="00B43C31">
            <w:pPr>
              <w:autoSpaceDE w:val="0"/>
              <w:autoSpaceDN w:val="0"/>
              <w:adjustRightInd w:val="0"/>
              <w:spacing w:after="0" w:line="240" w:lineRule="auto"/>
              <w:rPr>
                <w:rFonts w:ascii="Arial" w:hAnsi="Arial" w:cs="Arial"/>
                <w:sz w:val="18"/>
                <w:szCs w:val="18"/>
              </w:rPr>
            </w:pPr>
          </w:p>
        </w:tc>
        <w:tc>
          <w:tcPr>
            <w:tcW w:w="1438" w:type="dxa"/>
            <w:tcBorders>
              <w:top w:val="nil"/>
              <w:left w:val="nil"/>
              <w:bottom w:val="nil"/>
              <w:right w:val="single" w:sz="16" w:space="0" w:color="000000"/>
            </w:tcBorders>
            <w:shd w:val="clear" w:color="auto" w:fill="FFFFFF"/>
          </w:tcPr>
          <w:p w:rsidR="00803F79" w:rsidRPr="00EA4980" w:rsidRDefault="00803F79" w:rsidP="00B43C31">
            <w:pPr>
              <w:autoSpaceDE w:val="0"/>
              <w:autoSpaceDN w:val="0"/>
              <w:adjustRightInd w:val="0"/>
              <w:spacing w:after="0" w:line="320" w:lineRule="atLeast"/>
              <w:ind w:left="60" w:right="60"/>
              <w:rPr>
                <w:rFonts w:ascii="Arial" w:hAnsi="Arial" w:cs="Arial"/>
                <w:sz w:val="18"/>
                <w:szCs w:val="18"/>
              </w:rPr>
            </w:pPr>
            <w:r w:rsidRPr="00EA4980">
              <w:rPr>
                <w:rFonts w:ascii="Arial" w:hAnsi="Arial" w:cs="Arial"/>
                <w:sz w:val="18"/>
                <w:szCs w:val="18"/>
              </w:rPr>
              <w:t>Negative</w:t>
            </w:r>
          </w:p>
        </w:tc>
        <w:tc>
          <w:tcPr>
            <w:tcW w:w="1469" w:type="dxa"/>
            <w:tcBorders>
              <w:top w:val="nil"/>
              <w:left w:val="single" w:sz="16" w:space="0" w:color="000000"/>
              <w:bottom w:val="nil"/>
              <w:right w:val="single" w:sz="16" w:space="0" w:color="000000"/>
            </w:tcBorders>
            <w:shd w:val="clear" w:color="auto" w:fill="FFFFFF"/>
            <w:vAlign w:val="center"/>
          </w:tcPr>
          <w:p w:rsidR="00803F79" w:rsidRPr="00EA4980" w:rsidRDefault="00803F79" w:rsidP="00B43C31">
            <w:pPr>
              <w:autoSpaceDE w:val="0"/>
              <w:autoSpaceDN w:val="0"/>
              <w:adjustRightInd w:val="0"/>
              <w:spacing w:after="0" w:line="320" w:lineRule="atLeast"/>
              <w:ind w:left="60" w:right="60"/>
              <w:jc w:val="right"/>
              <w:rPr>
                <w:rFonts w:ascii="Arial" w:hAnsi="Arial" w:cs="Arial"/>
                <w:sz w:val="18"/>
                <w:szCs w:val="18"/>
              </w:rPr>
            </w:pPr>
            <w:r w:rsidRPr="00EA4980">
              <w:rPr>
                <w:rFonts w:ascii="Arial" w:hAnsi="Arial" w:cs="Arial"/>
                <w:sz w:val="18"/>
                <w:szCs w:val="18"/>
              </w:rPr>
              <w:t>-.048</w:t>
            </w:r>
          </w:p>
        </w:tc>
      </w:tr>
      <w:tr w:rsidR="00803F79" w:rsidRPr="00EA4980" w:rsidTr="00B43C31">
        <w:trPr>
          <w:cantSplit/>
          <w:jc w:val="center"/>
        </w:trPr>
        <w:tc>
          <w:tcPr>
            <w:tcW w:w="3869" w:type="dxa"/>
            <w:gridSpan w:val="2"/>
            <w:tcBorders>
              <w:top w:val="nil"/>
              <w:left w:val="single" w:sz="16" w:space="0" w:color="000000"/>
              <w:bottom w:val="nil"/>
              <w:right w:val="nil"/>
            </w:tcBorders>
            <w:shd w:val="clear" w:color="auto" w:fill="FFFFFF"/>
          </w:tcPr>
          <w:p w:rsidR="00803F79" w:rsidRPr="00EA4980" w:rsidRDefault="00803F79" w:rsidP="00B43C31">
            <w:pPr>
              <w:autoSpaceDE w:val="0"/>
              <w:autoSpaceDN w:val="0"/>
              <w:adjustRightInd w:val="0"/>
              <w:spacing w:after="0" w:line="320" w:lineRule="atLeast"/>
              <w:ind w:left="60" w:right="60"/>
              <w:rPr>
                <w:rFonts w:ascii="Arial" w:hAnsi="Arial" w:cs="Arial"/>
                <w:sz w:val="18"/>
                <w:szCs w:val="18"/>
              </w:rPr>
            </w:pPr>
            <w:r w:rsidRPr="00EA4980">
              <w:rPr>
                <w:rFonts w:ascii="Arial" w:hAnsi="Arial" w:cs="Arial"/>
                <w:sz w:val="18"/>
                <w:szCs w:val="18"/>
              </w:rPr>
              <w:t>Test Statistic</w:t>
            </w:r>
          </w:p>
        </w:tc>
        <w:tc>
          <w:tcPr>
            <w:tcW w:w="1469" w:type="dxa"/>
            <w:tcBorders>
              <w:top w:val="nil"/>
              <w:left w:val="single" w:sz="16" w:space="0" w:color="000000"/>
              <w:bottom w:val="nil"/>
              <w:right w:val="single" w:sz="16" w:space="0" w:color="000000"/>
            </w:tcBorders>
            <w:shd w:val="clear" w:color="auto" w:fill="FFFFFF"/>
            <w:vAlign w:val="center"/>
          </w:tcPr>
          <w:p w:rsidR="00803F79" w:rsidRPr="00EA4980" w:rsidRDefault="00803F79" w:rsidP="00B43C31">
            <w:pPr>
              <w:autoSpaceDE w:val="0"/>
              <w:autoSpaceDN w:val="0"/>
              <w:adjustRightInd w:val="0"/>
              <w:spacing w:after="0" w:line="320" w:lineRule="atLeast"/>
              <w:ind w:left="60" w:right="60"/>
              <w:jc w:val="right"/>
              <w:rPr>
                <w:rFonts w:ascii="Arial" w:hAnsi="Arial" w:cs="Arial"/>
                <w:sz w:val="18"/>
                <w:szCs w:val="18"/>
              </w:rPr>
            </w:pPr>
            <w:r w:rsidRPr="00EA4980">
              <w:rPr>
                <w:rFonts w:ascii="Arial" w:hAnsi="Arial" w:cs="Arial"/>
                <w:sz w:val="18"/>
                <w:szCs w:val="18"/>
              </w:rPr>
              <w:t>.058</w:t>
            </w:r>
          </w:p>
        </w:tc>
      </w:tr>
      <w:tr w:rsidR="00803F79" w:rsidRPr="00EA4980" w:rsidTr="00B43C31">
        <w:trPr>
          <w:cantSplit/>
          <w:jc w:val="center"/>
        </w:trPr>
        <w:tc>
          <w:tcPr>
            <w:tcW w:w="3869" w:type="dxa"/>
            <w:gridSpan w:val="2"/>
            <w:tcBorders>
              <w:top w:val="nil"/>
              <w:left w:val="single" w:sz="16" w:space="0" w:color="000000"/>
              <w:bottom w:val="single" w:sz="16" w:space="0" w:color="000000"/>
              <w:right w:val="nil"/>
            </w:tcBorders>
            <w:shd w:val="clear" w:color="auto" w:fill="FFFFFF"/>
          </w:tcPr>
          <w:p w:rsidR="00803F79" w:rsidRPr="00EA4980" w:rsidRDefault="00803F79" w:rsidP="00B43C31">
            <w:pPr>
              <w:autoSpaceDE w:val="0"/>
              <w:autoSpaceDN w:val="0"/>
              <w:adjustRightInd w:val="0"/>
              <w:spacing w:after="0" w:line="320" w:lineRule="atLeast"/>
              <w:ind w:left="60" w:right="60"/>
              <w:rPr>
                <w:rFonts w:ascii="Arial" w:hAnsi="Arial" w:cs="Arial"/>
                <w:sz w:val="18"/>
                <w:szCs w:val="18"/>
              </w:rPr>
            </w:pPr>
            <w:r w:rsidRPr="00EA4980">
              <w:rPr>
                <w:rFonts w:ascii="Arial" w:hAnsi="Arial" w:cs="Arial"/>
                <w:sz w:val="18"/>
                <w:szCs w:val="18"/>
              </w:rPr>
              <w:t>Asymp. Sig. (2-tailed)</w:t>
            </w:r>
          </w:p>
        </w:tc>
        <w:tc>
          <w:tcPr>
            <w:tcW w:w="1469" w:type="dxa"/>
            <w:tcBorders>
              <w:top w:val="nil"/>
              <w:left w:val="single" w:sz="16" w:space="0" w:color="000000"/>
              <w:bottom w:val="single" w:sz="16" w:space="0" w:color="000000"/>
              <w:right w:val="single" w:sz="16" w:space="0" w:color="000000"/>
            </w:tcBorders>
            <w:shd w:val="clear" w:color="auto" w:fill="FFFFFF"/>
            <w:vAlign w:val="center"/>
          </w:tcPr>
          <w:p w:rsidR="00803F79" w:rsidRPr="00EA4980" w:rsidRDefault="00803F79" w:rsidP="00B43C31">
            <w:pPr>
              <w:autoSpaceDE w:val="0"/>
              <w:autoSpaceDN w:val="0"/>
              <w:adjustRightInd w:val="0"/>
              <w:spacing w:after="0" w:line="320" w:lineRule="atLeast"/>
              <w:ind w:left="60" w:right="60"/>
              <w:jc w:val="right"/>
              <w:rPr>
                <w:rFonts w:ascii="Arial" w:hAnsi="Arial" w:cs="Arial"/>
                <w:sz w:val="18"/>
                <w:szCs w:val="18"/>
              </w:rPr>
            </w:pPr>
            <w:r w:rsidRPr="00EA4980">
              <w:rPr>
                <w:rFonts w:ascii="Arial" w:hAnsi="Arial" w:cs="Arial"/>
                <w:sz w:val="18"/>
                <w:szCs w:val="18"/>
              </w:rPr>
              <w:t>.200</w:t>
            </w:r>
            <w:r w:rsidRPr="00EA4980">
              <w:rPr>
                <w:rFonts w:ascii="Arial" w:hAnsi="Arial" w:cs="Arial"/>
                <w:sz w:val="18"/>
                <w:szCs w:val="18"/>
                <w:vertAlign w:val="superscript"/>
              </w:rPr>
              <w:t>c,d</w:t>
            </w:r>
          </w:p>
        </w:tc>
      </w:tr>
      <w:tr w:rsidR="00803F79" w:rsidRPr="00EA4980" w:rsidTr="00B43C31">
        <w:trPr>
          <w:cantSplit/>
          <w:jc w:val="center"/>
        </w:trPr>
        <w:tc>
          <w:tcPr>
            <w:tcW w:w="5338" w:type="dxa"/>
            <w:gridSpan w:val="3"/>
            <w:tcBorders>
              <w:top w:val="nil"/>
              <w:left w:val="nil"/>
              <w:bottom w:val="nil"/>
              <w:right w:val="nil"/>
            </w:tcBorders>
            <w:shd w:val="clear" w:color="auto" w:fill="FFFFFF"/>
          </w:tcPr>
          <w:p w:rsidR="00803F79" w:rsidRPr="00EA4980" w:rsidRDefault="00803F79" w:rsidP="00B43C31">
            <w:pPr>
              <w:autoSpaceDE w:val="0"/>
              <w:autoSpaceDN w:val="0"/>
              <w:adjustRightInd w:val="0"/>
              <w:spacing w:after="0" w:line="320" w:lineRule="atLeast"/>
              <w:ind w:left="60" w:right="60"/>
              <w:rPr>
                <w:rFonts w:ascii="Arial" w:hAnsi="Arial" w:cs="Arial"/>
                <w:sz w:val="18"/>
                <w:szCs w:val="18"/>
              </w:rPr>
            </w:pPr>
            <w:r w:rsidRPr="00EA4980">
              <w:rPr>
                <w:rFonts w:ascii="Arial" w:hAnsi="Arial" w:cs="Arial"/>
                <w:sz w:val="18"/>
                <w:szCs w:val="18"/>
              </w:rPr>
              <w:t>a. Test distribution is Normal.</w:t>
            </w:r>
          </w:p>
        </w:tc>
      </w:tr>
      <w:tr w:rsidR="00803F79" w:rsidRPr="00EA4980" w:rsidTr="00B43C31">
        <w:trPr>
          <w:cantSplit/>
          <w:jc w:val="center"/>
        </w:trPr>
        <w:tc>
          <w:tcPr>
            <w:tcW w:w="5338" w:type="dxa"/>
            <w:gridSpan w:val="3"/>
            <w:tcBorders>
              <w:top w:val="nil"/>
              <w:left w:val="nil"/>
              <w:bottom w:val="nil"/>
              <w:right w:val="nil"/>
            </w:tcBorders>
            <w:shd w:val="clear" w:color="auto" w:fill="FFFFFF"/>
          </w:tcPr>
          <w:p w:rsidR="00803F79" w:rsidRPr="00EA4980" w:rsidRDefault="00803F79" w:rsidP="00B43C31">
            <w:pPr>
              <w:autoSpaceDE w:val="0"/>
              <w:autoSpaceDN w:val="0"/>
              <w:adjustRightInd w:val="0"/>
              <w:spacing w:after="0" w:line="320" w:lineRule="atLeast"/>
              <w:ind w:left="60" w:right="60"/>
              <w:rPr>
                <w:rFonts w:ascii="Arial" w:hAnsi="Arial" w:cs="Arial"/>
                <w:sz w:val="18"/>
                <w:szCs w:val="18"/>
              </w:rPr>
            </w:pPr>
            <w:r w:rsidRPr="00EA4980">
              <w:rPr>
                <w:rFonts w:ascii="Arial" w:hAnsi="Arial" w:cs="Arial"/>
                <w:sz w:val="18"/>
                <w:szCs w:val="18"/>
              </w:rPr>
              <w:t>b. Calculated from data.</w:t>
            </w:r>
          </w:p>
        </w:tc>
      </w:tr>
      <w:tr w:rsidR="00803F79" w:rsidRPr="00EA4980" w:rsidTr="00B43C31">
        <w:trPr>
          <w:cantSplit/>
          <w:jc w:val="center"/>
        </w:trPr>
        <w:tc>
          <w:tcPr>
            <w:tcW w:w="5338" w:type="dxa"/>
            <w:gridSpan w:val="3"/>
            <w:tcBorders>
              <w:top w:val="nil"/>
              <w:left w:val="nil"/>
              <w:bottom w:val="nil"/>
              <w:right w:val="nil"/>
            </w:tcBorders>
            <w:shd w:val="clear" w:color="auto" w:fill="FFFFFF"/>
          </w:tcPr>
          <w:p w:rsidR="00803F79" w:rsidRPr="00EA4980" w:rsidRDefault="00803F79" w:rsidP="00B43C31">
            <w:pPr>
              <w:autoSpaceDE w:val="0"/>
              <w:autoSpaceDN w:val="0"/>
              <w:adjustRightInd w:val="0"/>
              <w:spacing w:after="0" w:line="480" w:lineRule="auto"/>
              <w:jc w:val="center"/>
              <w:rPr>
                <w:rFonts w:ascii="Arial" w:hAnsi="Arial" w:cs="Arial"/>
                <w:sz w:val="18"/>
                <w:szCs w:val="18"/>
              </w:rPr>
            </w:pPr>
          </w:p>
        </w:tc>
      </w:tr>
      <w:tr w:rsidR="00803F79" w:rsidRPr="00EA4980" w:rsidTr="00B43C31">
        <w:trPr>
          <w:cantSplit/>
          <w:trHeight w:val="407"/>
          <w:jc w:val="center"/>
        </w:trPr>
        <w:tc>
          <w:tcPr>
            <w:tcW w:w="5338" w:type="dxa"/>
            <w:gridSpan w:val="3"/>
            <w:tcBorders>
              <w:top w:val="nil"/>
              <w:left w:val="nil"/>
              <w:bottom w:val="nil"/>
              <w:right w:val="nil"/>
            </w:tcBorders>
            <w:shd w:val="clear" w:color="auto" w:fill="FFFFFF"/>
          </w:tcPr>
          <w:p w:rsidR="00803F79" w:rsidRPr="007C7302" w:rsidRDefault="00803F79" w:rsidP="00B43C31">
            <w:pPr>
              <w:autoSpaceDE w:val="0"/>
              <w:autoSpaceDN w:val="0"/>
              <w:adjustRightInd w:val="0"/>
              <w:spacing w:after="0"/>
              <w:jc w:val="center"/>
              <w:rPr>
                <w:rFonts w:ascii="Times New Roman" w:hAnsi="Times New Roman"/>
              </w:rPr>
            </w:pPr>
            <w:r w:rsidRPr="00AF68C9">
              <w:rPr>
                <w:rFonts w:ascii="Times New Roman" w:hAnsi="Times New Roman"/>
              </w:rPr>
              <w:t>Sumber : Data Primer yang Diolah, 2018</w:t>
            </w:r>
          </w:p>
        </w:tc>
      </w:tr>
    </w:tbl>
    <w:p w:rsidR="00803F79" w:rsidRPr="00EB25FA" w:rsidRDefault="00803F79" w:rsidP="00803F79">
      <w:pPr>
        <w:tabs>
          <w:tab w:val="center" w:pos="3968"/>
          <w:tab w:val="left" w:pos="6095"/>
        </w:tabs>
        <w:spacing w:after="0"/>
        <w:ind w:firstLine="709"/>
        <w:jc w:val="both"/>
        <w:rPr>
          <w:rFonts w:ascii="Times New Roman" w:hAnsi="Times New Roman"/>
        </w:rPr>
      </w:pPr>
      <w:r w:rsidRPr="00EB25FA">
        <w:rPr>
          <w:rFonts w:ascii="Times New Roman" w:hAnsi="Times New Roman"/>
        </w:rPr>
        <w:t xml:space="preserve">Berdasarkan Uji Normalitas </w:t>
      </w:r>
      <w:r w:rsidRPr="00EB25FA">
        <w:rPr>
          <w:rFonts w:ascii="Times New Roman" w:hAnsi="Times New Roman"/>
          <w:i/>
        </w:rPr>
        <w:t>Kolmogorov-Smirnov</w:t>
      </w:r>
      <w:r w:rsidRPr="00EB25FA">
        <w:rPr>
          <w:rFonts w:ascii="Times New Roman" w:hAnsi="Times New Roman"/>
        </w:rPr>
        <w:t xml:space="preserve"> pada tabel 3 d</w:t>
      </w:r>
      <w:r>
        <w:rPr>
          <w:rFonts w:ascii="Times New Roman" w:hAnsi="Times New Roman"/>
        </w:rPr>
        <w:t>i dapat nilai signifikansi 0,200</w:t>
      </w:r>
      <w:r w:rsidRPr="00EB25FA">
        <w:rPr>
          <w:rFonts w:ascii="Times New Roman" w:hAnsi="Times New Roman"/>
        </w:rPr>
        <w:t>. Dapat dijelaskan bahwa nilai signifikan tersebut lebih besar dari 0,05 sehingga data tersebut memang berdistribusi normal.</w:t>
      </w:r>
    </w:p>
    <w:p w:rsidR="00803F79" w:rsidRPr="00EB25FA" w:rsidRDefault="00803F79" w:rsidP="00803F79">
      <w:pPr>
        <w:spacing w:after="0"/>
        <w:jc w:val="both"/>
        <w:rPr>
          <w:rFonts w:ascii="Times New Roman" w:hAnsi="Times New Roman"/>
          <w:b/>
        </w:rPr>
      </w:pPr>
    </w:p>
    <w:p w:rsidR="00803F79" w:rsidRPr="00EB25FA" w:rsidRDefault="00803F79" w:rsidP="0063666E">
      <w:pPr>
        <w:spacing w:after="0"/>
        <w:rPr>
          <w:rFonts w:ascii="Times New Roman" w:hAnsi="Times New Roman"/>
          <w:b/>
        </w:rPr>
      </w:pPr>
      <w:r w:rsidRPr="00EB25FA">
        <w:rPr>
          <w:rFonts w:ascii="Times New Roman" w:hAnsi="Times New Roman"/>
          <w:b/>
        </w:rPr>
        <w:t xml:space="preserve">Uji-t </w:t>
      </w:r>
    </w:p>
    <w:p w:rsidR="00803F79" w:rsidRDefault="00803F79" w:rsidP="0063666E">
      <w:pPr>
        <w:spacing w:after="0"/>
        <w:ind w:firstLine="720"/>
        <w:jc w:val="both"/>
        <w:rPr>
          <w:rFonts w:ascii="Times New Roman" w:hAnsi="Times New Roman"/>
          <w:b/>
        </w:rPr>
      </w:pPr>
      <w:r w:rsidRPr="00EB25FA">
        <w:rPr>
          <w:rFonts w:ascii="Times New Roman" w:hAnsi="Times New Roman"/>
        </w:rPr>
        <w:t xml:space="preserve">Hipotesis adalah pernyataan yang di definisikan dengan baik mengenai karakteristik populasi. Ada dua macam hipotesis yang dibuat dalam suatu penelitian, yaitu hipotesis nol (H0) dan hipotesis alternatif (H1). Hipotesis nol adalah hipotesis yang akan diterima kecuali bahwa data yang dikumpulkan salah. Hipotesis </w:t>
      </w:r>
      <w:r>
        <w:rPr>
          <w:rFonts w:ascii="Times New Roman" w:hAnsi="Times New Roman"/>
        </w:rPr>
        <w:t>alternatif</w:t>
      </w:r>
      <w:r w:rsidRPr="00EB25FA">
        <w:rPr>
          <w:rFonts w:ascii="Times New Roman" w:hAnsi="Times New Roman"/>
        </w:rPr>
        <w:t xml:space="preserve"> akan diterima hanya jika data yang dikumpulkan mendukungnya</w:t>
      </w:r>
      <w:r w:rsidRPr="00EB25FA">
        <w:rPr>
          <w:rFonts w:ascii="Times New Roman" w:hAnsi="Times New Roman"/>
          <w:b/>
        </w:rPr>
        <w:t>.</w:t>
      </w:r>
    </w:p>
    <w:p w:rsidR="00803F79" w:rsidRPr="007C7302" w:rsidRDefault="00803F79" w:rsidP="0063666E">
      <w:pPr>
        <w:spacing w:after="0"/>
        <w:jc w:val="both"/>
        <w:rPr>
          <w:rFonts w:ascii="Times New Roman" w:hAnsi="Times New Roman"/>
          <w:b/>
        </w:rPr>
      </w:pPr>
    </w:p>
    <w:p w:rsidR="00803F79" w:rsidRPr="007C7302" w:rsidRDefault="00803F79" w:rsidP="00803F79">
      <w:pPr>
        <w:pStyle w:val="ListParagraph"/>
        <w:tabs>
          <w:tab w:val="left" w:pos="3497"/>
        </w:tabs>
        <w:spacing w:after="0"/>
        <w:jc w:val="center"/>
        <w:rPr>
          <w:rFonts w:ascii="Times New Roman" w:eastAsia="Times New Roman" w:hAnsi="Times New Roman"/>
          <w:b/>
        </w:rPr>
      </w:pPr>
      <w:r w:rsidRPr="00EB25FA">
        <w:rPr>
          <w:rFonts w:ascii="Times New Roman" w:eastAsia="Times New Roman" w:hAnsi="Times New Roman"/>
          <w:b/>
        </w:rPr>
        <w:t>Tabel 4 Hasil Pengujian Uji t</w:t>
      </w:r>
    </w:p>
    <w:tbl>
      <w:tblPr>
        <w:tblW w:w="9101"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4"/>
        <w:gridCol w:w="2218"/>
        <w:gridCol w:w="1331"/>
        <w:gridCol w:w="1331"/>
        <w:gridCol w:w="1469"/>
        <w:gridCol w:w="1009"/>
        <w:gridCol w:w="1009"/>
      </w:tblGrid>
      <w:tr w:rsidR="00803F79" w:rsidRPr="00EA4980" w:rsidTr="00B43C31">
        <w:trPr>
          <w:cantSplit/>
          <w:jc w:val="center"/>
        </w:trPr>
        <w:tc>
          <w:tcPr>
            <w:tcW w:w="9097" w:type="dxa"/>
            <w:gridSpan w:val="7"/>
            <w:tcBorders>
              <w:top w:val="nil"/>
              <w:left w:val="nil"/>
              <w:bottom w:val="nil"/>
              <w:right w:val="nil"/>
            </w:tcBorders>
            <w:shd w:val="clear" w:color="auto" w:fill="FFFFFF"/>
            <w:vAlign w:val="center"/>
          </w:tcPr>
          <w:p w:rsidR="00803F79" w:rsidRPr="00EA4980" w:rsidRDefault="00803F79" w:rsidP="00B43C31">
            <w:pPr>
              <w:autoSpaceDE w:val="0"/>
              <w:autoSpaceDN w:val="0"/>
              <w:adjustRightInd w:val="0"/>
              <w:spacing w:after="0" w:line="320" w:lineRule="atLeast"/>
              <w:ind w:left="60" w:right="60"/>
              <w:jc w:val="center"/>
              <w:rPr>
                <w:rFonts w:ascii="Arial" w:hAnsi="Arial" w:cs="Arial"/>
                <w:sz w:val="18"/>
                <w:szCs w:val="18"/>
              </w:rPr>
            </w:pPr>
            <w:r w:rsidRPr="00EA4980">
              <w:rPr>
                <w:rFonts w:ascii="Arial" w:hAnsi="Arial" w:cs="Arial"/>
                <w:b/>
                <w:bCs/>
                <w:sz w:val="18"/>
                <w:szCs w:val="18"/>
              </w:rPr>
              <w:t>Coefficients</w:t>
            </w:r>
            <w:r w:rsidRPr="00EA4980">
              <w:rPr>
                <w:rFonts w:ascii="Arial" w:hAnsi="Arial" w:cs="Arial"/>
                <w:b/>
                <w:bCs/>
                <w:sz w:val="18"/>
                <w:szCs w:val="18"/>
                <w:vertAlign w:val="superscript"/>
              </w:rPr>
              <w:t>a</w:t>
            </w:r>
          </w:p>
        </w:tc>
      </w:tr>
      <w:tr w:rsidR="00803F79" w:rsidRPr="00EA4980" w:rsidTr="00B43C31">
        <w:trPr>
          <w:cantSplit/>
          <w:jc w:val="center"/>
        </w:trPr>
        <w:tc>
          <w:tcPr>
            <w:tcW w:w="2951" w:type="dxa"/>
            <w:gridSpan w:val="2"/>
            <w:vMerge w:val="restart"/>
            <w:tcBorders>
              <w:top w:val="single" w:sz="16" w:space="0" w:color="000000"/>
              <w:left w:val="single" w:sz="16" w:space="0" w:color="000000"/>
              <w:bottom w:val="nil"/>
              <w:right w:val="nil"/>
            </w:tcBorders>
            <w:shd w:val="clear" w:color="auto" w:fill="FFFFFF"/>
            <w:vAlign w:val="bottom"/>
          </w:tcPr>
          <w:p w:rsidR="00803F79" w:rsidRPr="00EA4980" w:rsidRDefault="00803F79" w:rsidP="00B43C31">
            <w:pPr>
              <w:autoSpaceDE w:val="0"/>
              <w:autoSpaceDN w:val="0"/>
              <w:adjustRightInd w:val="0"/>
              <w:spacing w:after="0" w:line="320" w:lineRule="atLeast"/>
              <w:ind w:left="60" w:right="60"/>
              <w:rPr>
                <w:rFonts w:ascii="Arial" w:hAnsi="Arial" w:cs="Arial"/>
                <w:sz w:val="18"/>
                <w:szCs w:val="18"/>
              </w:rPr>
            </w:pPr>
            <w:r w:rsidRPr="00EA4980">
              <w:rPr>
                <w:rFonts w:ascii="Arial" w:hAnsi="Arial" w:cs="Arial"/>
                <w:sz w:val="18"/>
                <w:szCs w:val="18"/>
              </w:rPr>
              <w:t>Model</w:t>
            </w:r>
          </w:p>
        </w:tc>
        <w:tc>
          <w:tcPr>
            <w:tcW w:w="2660" w:type="dxa"/>
            <w:gridSpan w:val="2"/>
            <w:tcBorders>
              <w:top w:val="single" w:sz="16" w:space="0" w:color="000000"/>
              <w:left w:val="single" w:sz="16" w:space="0" w:color="000000"/>
            </w:tcBorders>
            <w:shd w:val="clear" w:color="auto" w:fill="FFFFFF"/>
            <w:vAlign w:val="bottom"/>
          </w:tcPr>
          <w:p w:rsidR="00803F79" w:rsidRPr="00EA4980" w:rsidRDefault="00803F79" w:rsidP="00B43C31">
            <w:pPr>
              <w:autoSpaceDE w:val="0"/>
              <w:autoSpaceDN w:val="0"/>
              <w:adjustRightInd w:val="0"/>
              <w:spacing w:after="0" w:line="320" w:lineRule="atLeast"/>
              <w:ind w:left="60" w:right="60"/>
              <w:jc w:val="center"/>
              <w:rPr>
                <w:rFonts w:ascii="Arial" w:hAnsi="Arial" w:cs="Arial"/>
                <w:sz w:val="18"/>
                <w:szCs w:val="18"/>
              </w:rPr>
            </w:pPr>
            <w:r w:rsidRPr="00EA4980">
              <w:rPr>
                <w:rFonts w:ascii="Arial" w:hAnsi="Arial" w:cs="Arial"/>
                <w:sz w:val="18"/>
                <w:szCs w:val="18"/>
              </w:rPr>
              <w:t>Unstandardized Coefficients</w:t>
            </w:r>
          </w:p>
        </w:tc>
        <w:tc>
          <w:tcPr>
            <w:tcW w:w="1468" w:type="dxa"/>
            <w:tcBorders>
              <w:top w:val="single" w:sz="16" w:space="0" w:color="000000"/>
            </w:tcBorders>
            <w:shd w:val="clear" w:color="auto" w:fill="FFFFFF"/>
            <w:vAlign w:val="bottom"/>
          </w:tcPr>
          <w:p w:rsidR="00803F79" w:rsidRPr="00EA4980" w:rsidRDefault="00803F79" w:rsidP="00B43C31">
            <w:pPr>
              <w:autoSpaceDE w:val="0"/>
              <w:autoSpaceDN w:val="0"/>
              <w:adjustRightInd w:val="0"/>
              <w:spacing w:after="0" w:line="320" w:lineRule="atLeast"/>
              <w:ind w:left="60" w:right="60"/>
              <w:jc w:val="center"/>
              <w:rPr>
                <w:rFonts w:ascii="Arial" w:hAnsi="Arial" w:cs="Arial"/>
                <w:sz w:val="18"/>
                <w:szCs w:val="18"/>
              </w:rPr>
            </w:pPr>
            <w:r w:rsidRPr="00EA4980">
              <w:rPr>
                <w:rFonts w:ascii="Arial" w:hAnsi="Arial" w:cs="Arial"/>
                <w:sz w:val="18"/>
                <w:szCs w:val="18"/>
              </w:rPr>
              <w:t>Standardized Coefficients</w:t>
            </w:r>
          </w:p>
        </w:tc>
        <w:tc>
          <w:tcPr>
            <w:tcW w:w="1009" w:type="dxa"/>
            <w:vMerge w:val="restart"/>
            <w:tcBorders>
              <w:top w:val="single" w:sz="16" w:space="0" w:color="000000"/>
            </w:tcBorders>
            <w:shd w:val="clear" w:color="auto" w:fill="FFFFFF"/>
            <w:vAlign w:val="bottom"/>
          </w:tcPr>
          <w:p w:rsidR="00803F79" w:rsidRPr="00EA4980" w:rsidRDefault="00803F79" w:rsidP="00B43C31">
            <w:pPr>
              <w:autoSpaceDE w:val="0"/>
              <w:autoSpaceDN w:val="0"/>
              <w:adjustRightInd w:val="0"/>
              <w:spacing w:after="0" w:line="320" w:lineRule="atLeast"/>
              <w:ind w:left="60" w:right="60"/>
              <w:jc w:val="center"/>
              <w:rPr>
                <w:rFonts w:ascii="Arial" w:hAnsi="Arial" w:cs="Arial"/>
                <w:sz w:val="18"/>
                <w:szCs w:val="18"/>
              </w:rPr>
            </w:pPr>
            <w:r w:rsidRPr="00EA4980">
              <w:rPr>
                <w:rFonts w:ascii="Arial" w:hAnsi="Arial" w:cs="Arial"/>
                <w:sz w:val="18"/>
                <w:szCs w:val="18"/>
              </w:rPr>
              <w:t>T</w:t>
            </w:r>
          </w:p>
        </w:tc>
        <w:tc>
          <w:tcPr>
            <w:tcW w:w="1009" w:type="dxa"/>
            <w:vMerge w:val="restart"/>
            <w:tcBorders>
              <w:top w:val="single" w:sz="16" w:space="0" w:color="000000"/>
              <w:right w:val="single" w:sz="16" w:space="0" w:color="000000"/>
            </w:tcBorders>
            <w:shd w:val="clear" w:color="auto" w:fill="FFFFFF"/>
            <w:vAlign w:val="bottom"/>
          </w:tcPr>
          <w:p w:rsidR="00803F79" w:rsidRPr="00EA4980" w:rsidRDefault="00803F79" w:rsidP="00B43C31">
            <w:pPr>
              <w:autoSpaceDE w:val="0"/>
              <w:autoSpaceDN w:val="0"/>
              <w:adjustRightInd w:val="0"/>
              <w:spacing w:after="0" w:line="320" w:lineRule="atLeast"/>
              <w:ind w:left="60" w:right="60"/>
              <w:jc w:val="center"/>
              <w:rPr>
                <w:rFonts w:ascii="Arial" w:hAnsi="Arial" w:cs="Arial"/>
                <w:sz w:val="18"/>
                <w:szCs w:val="18"/>
              </w:rPr>
            </w:pPr>
            <w:r w:rsidRPr="00EA4980">
              <w:rPr>
                <w:rFonts w:ascii="Arial" w:hAnsi="Arial" w:cs="Arial"/>
                <w:sz w:val="18"/>
                <w:szCs w:val="18"/>
              </w:rPr>
              <w:t>Sig.</w:t>
            </w:r>
          </w:p>
        </w:tc>
      </w:tr>
      <w:tr w:rsidR="00803F79" w:rsidRPr="00EA4980" w:rsidTr="00B43C31">
        <w:trPr>
          <w:cantSplit/>
          <w:jc w:val="center"/>
        </w:trPr>
        <w:tc>
          <w:tcPr>
            <w:tcW w:w="2951" w:type="dxa"/>
            <w:gridSpan w:val="2"/>
            <w:vMerge/>
            <w:tcBorders>
              <w:top w:val="single" w:sz="16" w:space="0" w:color="000000"/>
              <w:left w:val="single" w:sz="16" w:space="0" w:color="000000"/>
              <w:bottom w:val="nil"/>
              <w:right w:val="nil"/>
            </w:tcBorders>
            <w:shd w:val="clear" w:color="auto" w:fill="FFFFFF"/>
            <w:vAlign w:val="bottom"/>
          </w:tcPr>
          <w:p w:rsidR="00803F79" w:rsidRPr="00EA4980" w:rsidRDefault="00803F79" w:rsidP="00B43C31">
            <w:pPr>
              <w:autoSpaceDE w:val="0"/>
              <w:autoSpaceDN w:val="0"/>
              <w:adjustRightInd w:val="0"/>
              <w:spacing w:after="0" w:line="240" w:lineRule="auto"/>
              <w:rPr>
                <w:rFonts w:ascii="Arial" w:hAnsi="Arial" w:cs="Arial"/>
                <w:sz w:val="18"/>
                <w:szCs w:val="18"/>
              </w:rPr>
            </w:pPr>
          </w:p>
        </w:tc>
        <w:tc>
          <w:tcPr>
            <w:tcW w:w="1330" w:type="dxa"/>
            <w:tcBorders>
              <w:left w:val="single" w:sz="16" w:space="0" w:color="000000"/>
              <w:bottom w:val="single" w:sz="16" w:space="0" w:color="000000"/>
            </w:tcBorders>
            <w:shd w:val="clear" w:color="auto" w:fill="FFFFFF"/>
            <w:vAlign w:val="bottom"/>
          </w:tcPr>
          <w:p w:rsidR="00803F79" w:rsidRPr="00EA4980" w:rsidRDefault="00803F79" w:rsidP="00B43C31">
            <w:pPr>
              <w:autoSpaceDE w:val="0"/>
              <w:autoSpaceDN w:val="0"/>
              <w:adjustRightInd w:val="0"/>
              <w:spacing w:after="0" w:line="320" w:lineRule="atLeast"/>
              <w:ind w:left="60" w:right="60"/>
              <w:jc w:val="center"/>
              <w:rPr>
                <w:rFonts w:ascii="Arial" w:hAnsi="Arial" w:cs="Arial"/>
                <w:sz w:val="18"/>
                <w:szCs w:val="18"/>
              </w:rPr>
            </w:pPr>
            <w:r w:rsidRPr="00EA4980">
              <w:rPr>
                <w:rFonts w:ascii="Arial" w:hAnsi="Arial" w:cs="Arial"/>
                <w:sz w:val="18"/>
                <w:szCs w:val="18"/>
              </w:rPr>
              <w:t>B</w:t>
            </w:r>
          </w:p>
        </w:tc>
        <w:tc>
          <w:tcPr>
            <w:tcW w:w="1330" w:type="dxa"/>
            <w:tcBorders>
              <w:bottom w:val="single" w:sz="16" w:space="0" w:color="000000"/>
            </w:tcBorders>
            <w:shd w:val="clear" w:color="auto" w:fill="FFFFFF"/>
            <w:vAlign w:val="bottom"/>
          </w:tcPr>
          <w:p w:rsidR="00803F79" w:rsidRPr="00EA4980" w:rsidRDefault="00803F79" w:rsidP="00B43C31">
            <w:pPr>
              <w:autoSpaceDE w:val="0"/>
              <w:autoSpaceDN w:val="0"/>
              <w:adjustRightInd w:val="0"/>
              <w:spacing w:after="0" w:line="320" w:lineRule="atLeast"/>
              <w:ind w:left="60" w:right="60"/>
              <w:jc w:val="center"/>
              <w:rPr>
                <w:rFonts w:ascii="Arial" w:hAnsi="Arial" w:cs="Arial"/>
                <w:sz w:val="18"/>
                <w:szCs w:val="18"/>
              </w:rPr>
            </w:pPr>
            <w:r w:rsidRPr="00EA4980">
              <w:rPr>
                <w:rFonts w:ascii="Arial" w:hAnsi="Arial" w:cs="Arial"/>
                <w:sz w:val="18"/>
                <w:szCs w:val="18"/>
              </w:rPr>
              <w:t>Std. Error</w:t>
            </w:r>
          </w:p>
        </w:tc>
        <w:tc>
          <w:tcPr>
            <w:tcW w:w="1468" w:type="dxa"/>
            <w:tcBorders>
              <w:bottom w:val="single" w:sz="16" w:space="0" w:color="000000"/>
            </w:tcBorders>
            <w:shd w:val="clear" w:color="auto" w:fill="FFFFFF"/>
            <w:vAlign w:val="bottom"/>
          </w:tcPr>
          <w:p w:rsidR="00803F79" w:rsidRPr="00EA4980" w:rsidRDefault="00803F79" w:rsidP="00B43C31">
            <w:pPr>
              <w:autoSpaceDE w:val="0"/>
              <w:autoSpaceDN w:val="0"/>
              <w:adjustRightInd w:val="0"/>
              <w:spacing w:after="0" w:line="320" w:lineRule="atLeast"/>
              <w:ind w:left="60" w:right="60"/>
              <w:jc w:val="center"/>
              <w:rPr>
                <w:rFonts w:ascii="Arial" w:hAnsi="Arial" w:cs="Arial"/>
                <w:sz w:val="18"/>
                <w:szCs w:val="18"/>
              </w:rPr>
            </w:pPr>
            <w:r w:rsidRPr="00EA4980">
              <w:rPr>
                <w:rFonts w:ascii="Arial" w:hAnsi="Arial" w:cs="Arial"/>
                <w:sz w:val="18"/>
                <w:szCs w:val="18"/>
              </w:rPr>
              <w:t>Beta</w:t>
            </w:r>
          </w:p>
        </w:tc>
        <w:tc>
          <w:tcPr>
            <w:tcW w:w="1009" w:type="dxa"/>
            <w:vMerge/>
            <w:tcBorders>
              <w:top w:val="single" w:sz="16" w:space="0" w:color="000000"/>
            </w:tcBorders>
            <w:shd w:val="clear" w:color="auto" w:fill="FFFFFF"/>
            <w:vAlign w:val="bottom"/>
          </w:tcPr>
          <w:p w:rsidR="00803F79" w:rsidRPr="00EA4980" w:rsidRDefault="00803F79" w:rsidP="00B43C31">
            <w:pPr>
              <w:autoSpaceDE w:val="0"/>
              <w:autoSpaceDN w:val="0"/>
              <w:adjustRightInd w:val="0"/>
              <w:spacing w:after="0" w:line="240" w:lineRule="auto"/>
              <w:rPr>
                <w:rFonts w:ascii="Arial" w:hAnsi="Arial" w:cs="Arial"/>
                <w:sz w:val="18"/>
                <w:szCs w:val="18"/>
              </w:rPr>
            </w:pPr>
          </w:p>
        </w:tc>
        <w:tc>
          <w:tcPr>
            <w:tcW w:w="1009" w:type="dxa"/>
            <w:vMerge/>
            <w:tcBorders>
              <w:top w:val="single" w:sz="16" w:space="0" w:color="000000"/>
              <w:right w:val="single" w:sz="16" w:space="0" w:color="000000"/>
            </w:tcBorders>
            <w:shd w:val="clear" w:color="auto" w:fill="FFFFFF"/>
            <w:vAlign w:val="bottom"/>
          </w:tcPr>
          <w:p w:rsidR="00803F79" w:rsidRPr="00EA4980" w:rsidRDefault="00803F79" w:rsidP="00B43C31">
            <w:pPr>
              <w:autoSpaceDE w:val="0"/>
              <w:autoSpaceDN w:val="0"/>
              <w:adjustRightInd w:val="0"/>
              <w:spacing w:after="0" w:line="240" w:lineRule="auto"/>
              <w:rPr>
                <w:rFonts w:ascii="Arial" w:hAnsi="Arial" w:cs="Arial"/>
                <w:sz w:val="18"/>
                <w:szCs w:val="18"/>
              </w:rPr>
            </w:pPr>
          </w:p>
        </w:tc>
      </w:tr>
      <w:tr w:rsidR="00803F79" w:rsidRPr="00EA4980" w:rsidTr="00B43C31">
        <w:trPr>
          <w:cantSplit/>
          <w:jc w:val="center"/>
        </w:trPr>
        <w:tc>
          <w:tcPr>
            <w:tcW w:w="734" w:type="dxa"/>
            <w:vMerge w:val="restart"/>
            <w:tcBorders>
              <w:top w:val="single" w:sz="16" w:space="0" w:color="000000"/>
              <w:left w:val="single" w:sz="16" w:space="0" w:color="000000"/>
              <w:bottom w:val="single" w:sz="16" w:space="0" w:color="000000"/>
              <w:right w:val="nil"/>
            </w:tcBorders>
            <w:shd w:val="clear" w:color="auto" w:fill="FFFFFF"/>
          </w:tcPr>
          <w:p w:rsidR="00803F79" w:rsidRPr="00EA4980" w:rsidRDefault="00803F79" w:rsidP="00B43C31">
            <w:pPr>
              <w:autoSpaceDE w:val="0"/>
              <w:autoSpaceDN w:val="0"/>
              <w:adjustRightInd w:val="0"/>
              <w:spacing w:after="0" w:line="320" w:lineRule="atLeast"/>
              <w:ind w:left="60" w:right="60"/>
              <w:rPr>
                <w:rFonts w:ascii="Arial" w:hAnsi="Arial" w:cs="Arial"/>
                <w:sz w:val="18"/>
                <w:szCs w:val="18"/>
              </w:rPr>
            </w:pPr>
            <w:r w:rsidRPr="00EA4980">
              <w:rPr>
                <w:rFonts w:ascii="Arial" w:hAnsi="Arial" w:cs="Arial"/>
                <w:sz w:val="18"/>
                <w:szCs w:val="18"/>
              </w:rPr>
              <w:t>1</w:t>
            </w:r>
          </w:p>
        </w:tc>
        <w:tc>
          <w:tcPr>
            <w:tcW w:w="2217" w:type="dxa"/>
            <w:tcBorders>
              <w:top w:val="single" w:sz="16" w:space="0" w:color="000000"/>
              <w:left w:val="nil"/>
              <w:bottom w:val="nil"/>
              <w:right w:val="single" w:sz="16" w:space="0" w:color="000000"/>
            </w:tcBorders>
            <w:shd w:val="clear" w:color="auto" w:fill="FFFFFF"/>
          </w:tcPr>
          <w:p w:rsidR="00803F79" w:rsidRPr="00EA4980" w:rsidRDefault="00803F79" w:rsidP="00B43C31">
            <w:pPr>
              <w:autoSpaceDE w:val="0"/>
              <w:autoSpaceDN w:val="0"/>
              <w:adjustRightInd w:val="0"/>
              <w:spacing w:after="0" w:line="320" w:lineRule="atLeast"/>
              <w:ind w:left="60" w:right="60"/>
              <w:rPr>
                <w:rFonts w:ascii="Arial" w:hAnsi="Arial" w:cs="Arial"/>
                <w:sz w:val="18"/>
                <w:szCs w:val="18"/>
              </w:rPr>
            </w:pPr>
            <w:r w:rsidRPr="00EA4980">
              <w:rPr>
                <w:rFonts w:ascii="Arial" w:hAnsi="Arial" w:cs="Arial"/>
                <w:sz w:val="18"/>
                <w:szCs w:val="18"/>
              </w:rPr>
              <w:t>(Constant)</w:t>
            </w:r>
          </w:p>
        </w:tc>
        <w:tc>
          <w:tcPr>
            <w:tcW w:w="1330" w:type="dxa"/>
            <w:tcBorders>
              <w:top w:val="single" w:sz="16" w:space="0" w:color="000000"/>
              <w:left w:val="single" w:sz="16" w:space="0" w:color="000000"/>
              <w:bottom w:val="nil"/>
            </w:tcBorders>
            <w:shd w:val="clear" w:color="auto" w:fill="FFFFFF"/>
            <w:vAlign w:val="center"/>
          </w:tcPr>
          <w:p w:rsidR="00803F79" w:rsidRPr="00EA4980" w:rsidRDefault="00803F79" w:rsidP="00B43C31">
            <w:pPr>
              <w:autoSpaceDE w:val="0"/>
              <w:autoSpaceDN w:val="0"/>
              <w:adjustRightInd w:val="0"/>
              <w:spacing w:after="0" w:line="320" w:lineRule="atLeast"/>
              <w:ind w:left="60" w:right="60"/>
              <w:jc w:val="right"/>
              <w:rPr>
                <w:rFonts w:ascii="Arial" w:hAnsi="Arial" w:cs="Arial"/>
                <w:sz w:val="18"/>
                <w:szCs w:val="18"/>
              </w:rPr>
            </w:pPr>
            <w:r w:rsidRPr="00EA4980">
              <w:rPr>
                <w:rFonts w:ascii="Arial" w:hAnsi="Arial" w:cs="Arial"/>
                <w:sz w:val="18"/>
                <w:szCs w:val="18"/>
              </w:rPr>
              <w:t>1.028</w:t>
            </w:r>
          </w:p>
        </w:tc>
        <w:tc>
          <w:tcPr>
            <w:tcW w:w="1330" w:type="dxa"/>
            <w:tcBorders>
              <w:top w:val="single" w:sz="16" w:space="0" w:color="000000"/>
              <w:bottom w:val="nil"/>
            </w:tcBorders>
            <w:shd w:val="clear" w:color="auto" w:fill="FFFFFF"/>
            <w:vAlign w:val="center"/>
          </w:tcPr>
          <w:p w:rsidR="00803F79" w:rsidRPr="00EA4980" w:rsidRDefault="00803F79" w:rsidP="00B43C31">
            <w:pPr>
              <w:autoSpaceDE w:val="0"/>
              <w:autoSpaceDN w:val="0"/>
              <w:adjustRightInd w:val="0"/>
              <w:spacing w:after="0" w:line="320" w:lineRule="atLeast"/>
              <w:ind w:left="60" w:right="60"/>
              <w:jc w:val="right"/>
              <w:rPr>
                <w:rFonts w:ascii="Arial" w:hAnsi="Arial" w:cs="Arial"/>
                <w:sz w:val="18"/>
                <w:szCs w:val="18"/>
              </w:rPr>
            </w:pPr>
            <w:r w:rsidRPr="00EA4980">
              <w:rPr>
                <w:rFonts w:ascii="Arial" w:hAnsi="Arial" w:cs="Arial"/>
                <w:sz w:val="18"/>
                <w:szCs w:val="18"/>
              </w:rPr>
              <w:t>1.691</w:t>
            </w:r>
          </w:p>
        </w:tc>
        <w:tc>
          <w:tcPr>
            <w:tcW w:w="1468" w:type="dxa"/>
            <w:tcBorders>
              <w:top w:val="single" w:sz="16" w:space="0" w:color="000000"/>
              <w:bottom w:val="nil"/>
            </w:tcBorders>
            <w:shd w:val="clear" w:color="auto" w:fill="FFFFFF"/>
            <w:vAlign w:val="center"/>
          </w:tcPr>
          <w:p w:rsidR="00803F79" w:rsidRPr="00EA4980" w:rsidRDefault="00803F79" w:rsidP="00B43C31">
            <w:pPr>
              <w:autoSpaceDE w:val="0"/>
              <w:autoSpaceDN w:val="0"/>
              <w:adjustRightInd w:val="0"/>
              <w:spacing w:after="0" w:line="240" w:lineRule="auto"/>
              <w:rPr>
                <w:rFonts w:ascii="Times New Roman" w:hAnsi="Times New Roman" w:cs="Times New Roman"/>
                <w:sz w:val="24"/>
                <w:szCs w:val="24"/>
              </w:rPr>
            </w:pPr>
          </w:p>
        </w:tc>
        <w:tc>
          <w:tcPr>
            <w:tcW w:w="1009" w:type="dxa"/>
            <w:tcBorders>
              <w:top w:val="single" w:sz="16" w:space="0" w:color="000000"/>
              <w:bottom w:val="nil"/>
            </w:tcBorders>
            <w:shd w:val="clear" w:color="auto" w:fill="FFFFFF"/>
            <w:vAlign w:val="center"/>
          </w:tcPr>
          <w:p w:rsidR="00803F79" w:rsidRPr="00EA4980" w:rsidRDefault="00803F79" w:rsidP="00B43C31">
            <w:pPr>
              <w:autoSpaceDE w:val="0"/>
              <w:autoSpaceDN w:val="0"/>
              <w:adjustRightInd w:val="0"/>
              <w:spacing w:after="0" w:line="320" w:lineRule="atLeast"/>
              <w:ind w:left="60" w:right="60"/>
              <w:jc w:val="right"/>
              <w:rPr>
                <w:rFonts w:ascii="Arial" w:hAnsi="Arial" w:cs="Arial"/>
                <w:sz w:val="18"/>
                <w:szCs w:val="18"/>
              </w:rPr>
            </w:pPr>
            <w:r w:rsidRPr="00EA4980">
              <w:rPr>
                <w:rFonts w:ascii="Arial" w:hAnsi="Arial" w:cs="Arial"/>
                <w:sz w:val="18"/>
                <w:szCs w:val="18"/>
              </w:rPr>
              <w:t>.608</w:t>
            </w:r>
          </w:p>
        </w:tc>
        <w:tc>
          <w:tcPr>
            <w:tcW w:w="1009" w:type="dxa"/>
            <w:tcBorders>
              <w:top w:val="single" w:sz="16" w:space="0" w:color="000000"/>
              <w:bottom w:val="nil"/>
              <w:right w:val="single" w:sz="16" w:space="0" w:color="000000"/>
            </w:tcBorders>
            <w:shd w:val="clear" w:color="auto" w:fill="FFFFFF"/>
            <w:vAlign w:val="center"/>
          </w:tcPr>
          <w:p w:rsidR="00803F79" w:rsidRPr="00EA4980" w:rsidRDefault="00803F79" w:rsidP="00B43C31">
            <w:pPr>
              <w:autoSpaceDE w:val="0"/>
              <w:autoSpaceDN w:val="0"/>
              <w:adjustRightInd w:val="0"/>
              <w:spacing w:after="0" w:line="320" w:lineRule="atLeast"/>
              <w:ind w:left="60" w:right="60"/>
              <w:jc w:val="right"/>
              <w:rPr>
                <w:rFonts w:ascii="Arial" w:hAnsi="Arial" w:cs="Arial"/>
                <w:sz w:val="18"/>
                <w:szCs w:val="18"/>
              </w:rPr>
            </w:pPr>
            <w:r w:rsidRPr="00EA4980">
              <w:rPr>
                <w:rFonts w:ascii="Arial" w:hAnsi="Arial" w:cs="Arial"/>
                <w:sz w:val="18"/>
                <w:szCs w:val="18"/>
              </w:rPr>
              <w:t>.545</w:t>
            </w:r>
          </w:p>
        </w:tc>
      </w:tr>
      <w:tr w:rsidR="00803F79" w:rsidRPr="00EA4980" w:rsidTr="00B43C31">
        <w:trPr>
          <w:cantSplit/>
          <w:jc w:val="center"/>
        </w:trPr>
        <w:tc>
          <w:tcPr>
            <w:tcW w:w="734" w:type="dxa"/>
            <w:vMerge/>
            <w:tcBorders>
              <w:top w:val="single" w:sz="16" w:space="0" w:color="000000"/>
              <w:left w:val="single" w:sz="16" w:space="0" w:color="000000"/>
              <w:bottom w:val="single" w:sz="16" w:space="0" w:color="000000"/>
              <w:right w:val="nil"/>
            </w:tcBorders>
            <w:shd w:val="clear" w:color="auto" w:fill="FFFFFF"/>
          </w:tcPr>
          <w:p w:rsidR="00803F79" w:rsidRPr="00EA4980" w:rsidRDefault="00803F79" w:rsidP="00B43C31">
            <w:pPr>
              <w:autoSpaceDE w:val="0"/>
              <w:autoSpaceDN w:val="0"/>
              <w:adjustRightInd w:val="0"/>
              <w:spacing w:after="0" w:line="240" w:lineRule="auto"/>
              <w:rPr>
                <w:rFonts w:ascii="Arial" w:hAnsi="Arial" w:cs="Arial"/>
                <w:sz w:val="18"/>
                <w:szCs w:val="18"/>
              </w:rPr>
            </w:pPr>
          </w:p>
        </w:tc>
        <w:tc>
          <w:tcPr>
            <w:tcW w:w="2217" w:type="dxa"/>
            <w:tcBorders>
              <w:top w:val="nil"/>
              <w:left w:val="nil"/>
              <w:bottom w:val="single" w:sz="16" w:space="0" w:color="000000"/>
              <w:right w:val="single" w:sz="16" w:space="0" w:color="000000"/>
            </w:tcBorders>
            <w:shd w:val="clear" w:color="auto" w:fill="FFFFFF"/>
          </w:tcPr>
          <w:p w:rsidR="00803F79" w:rsidRPr="00EA4980" w:rsidRDefault="00803F79" w:rsidP="00B43C31">
            <w:pPr>
              <w:autoSpaceDE w:val="0"/>
              <w:autoSpaceDN w:val="0"/>
              <w:adjustRightInd w:val="0"/>
              <w:spacing w:after="0" w:line="320" w:lineRule="atLeast"/>
              <w:ind w:left="60" w:right="60"/>
              <w:rPr>
                <w:rFonts w:ascii="Arial" w:hAnsi="Arial" w:cs="Arial"/>
                <w:sz w:val="18"/>
                <w:szCs w:val="18"/>
              </w:rPr>
            </w:pPr>
            <w:r w:rsidRPr="00EA4980">
              <w:rPr>
                <w:rFonts w:ascii="Arial" w:hAnsi="Arial" w:cs="Arial"/>
                <w:sz w:val="18"/>
                <w:szCs w:val="18"/>
              </w:rPr>
              <w:t>Experiential_marketing</w:t>
            </w:r>
          </w:p>
        </w:tc>
        <w:tc>
          <w:tcPr>
            <w:tcW w:w="1330" w:type="dxa"/>
            <w:tcBorders>
              <w:top w:val="nil"/>
              <w:left w:val="single" w:sz="16" w:space="0" w:color="000000"/>
              <w:bottom w:val="single" w:sz="16" w:space="0" w:color="000000"/>
            </w:tcBorders>
            <w:shd w:val="clear" w:color="auto" w:fill="FFFFFF"/>
            <w:vAlign w:val="center"/>
          </w:tcPr>
          <w:p w:rsidR="00803F79" w:rsidRPr="00EA4980" w:rsidRDefault="00803F79" w:rsidP="00B43C31">
            <w:pPr>
              <w:autoSpaceDE w:val="0"/>
              <w:autoSpaceDN w:val="0"/>
              <w:adjustRightInd w:val="0"/>
              <w:spacing w:after="0" w:line="320" w:lineRule="atLeast"/>
              <w:ind w:left="60" w:right="60"/>
              <w:jc w:val="right"/>
              <w:rPr>
                <w:rFonts w:ascii="Arial" w:hAnsi="Arial" w:cs="Arial"/>
                <w:sz w:val="18"/>
                <w:szCs w:val="18"/>
              </w:rPr>
            </w:pPr>
            <w:r w:rsidRPr="00EA4980">
              <w:rPr>
                <w:rFonts w:ascii="Arial" w:hAnsi="Arial" w:cs="Arial"/>
                <w:sz w:val="18"/>
                <w:szCs w:val="18"/>
              </w:rPr>
              <w:t>.197</w:t>
            </w:r>
          </w:p>
        </w:tc>
        <w:tc>
          <w:tcPr>
            <w:tcW w:w="1330" w:type="dxa"/>
            <w:tcBorders>
              <w:top w:val="nil"/>
              <w:bottom w:val="single" w:sz="16" w:space="0" w:color="000000"/>
            </w:tcBorders>
            <w:shd w:val="clear" w:color="auto" w:fill="FFFFFF"/>
            <w:vAlign w:val="center"/>
          </w:tcPr>
          <w:p w:rsidR="00803F79" w:rsidRPr="00EA4980" w:rsidRDefault="00803F79" w:rsidP="00B43C31">
            <w:pPr>
              <w:autoSpaceDE w:val="0"/>
              <w:autoSpaceDN w:val="0"/>
              <w:adjustRightInd w:val="0"/>
              <w:spacing w:after="0" w:line="320" w:lineRule="atLeast"/>
              <w:ind w:left="60" w:right="60"/>
              <w:jc w:val="right"/>
              <w:rPr>
                <w:rFonts w:ascii="Arial" w:hAnsi="Arial" w:cs="Arial"/>
                <w:sz w:val="18"/>
                <w:szCs w:val="18"/>
              </w:rPr>
            </w:pPr>
            <w:r w:rsidRPr="00EA4980">
              <w:rPr>
                <w:rFonts w:ascii="Arial" w:hAnsi="Arial" w:cs="Arial"/>
                <w:sz w:val="18"/>
                <w:szCs w:val="18"/>
              </w:rPr>
              <w:t>.030</w:t>
            </w:r>
          </w:p>
        </w:tc>
        <w:tc>
          <w:tcPr>
            <w:tcW w:w="1468" w:type="dxa"/>
            <w:tcBorders>
              <w:top w:val="nil"/>
              <w:bottom w:val="single" w:sz="16" w:space="0" w:color="000000"/>
            </w:tcBorders>
            <w:shd w:val="clear" w:color="auto" w:fill="FFFFFF"/>
            <w:vAlign w:val="center"/>
          </w:tcPr>
          <w:p w:rsidR="00803F79" w:rsidRPr="00EA4980" w:rsidRDefault="00803F79" w:rsidP="00B43C31">
            <w:pPr>
              <w:autoSpaceDE w:val="0"/>
              <w:autoSpaceDN w:val="0"/>
              <w:adjustRightInd w:val="0"/>
              <w:spacing w:after="0" w:line="320" w:lineRule="atLeast"/>
              <w:ind w:left="60" w:right="60"/>
              <w:jc w:val="right"/>
              <w:rPr>
                <w:rFonts w:ascii="Arial" w:hAnsi="Arial" w:cs="Arial"/>
                <w:sz w:val="18"/>
                <w:szCs w:val="18"/>
              </w:rPr>
            </w:pPr>
            <w:r w:rsidRPr="00EA4980">
              <w:rPr>
                <w:rFonts w:ascii="Arial" w:hAnsi="Arial" w:cs="Arial"/>
                <w:sz w:val="18"/>
                <w:szCs w:val="18"/>
              </w:rPr>
              <w:t>.549</w:t>
            </w:r>
          </w:p>
        </w:tc>
        <w:tc>
          <w:tcPr>
            <w:tcW w:w="1009" w:type="dxa"/>
            <w:tcBorders>
              <w:top w:val="nil"/>
              <w:bottom w:val="single" w:sz="16" w:space="0" w:color="000000"/>
            </w:tcBorders>
            <w:shd w:val="clear" w:color="auto" w:fill="FFFFFF"/>
            <w:vAlign w:val="center"/>
          </w:tcPr>
          <w:p w:rsidR="00803F79" w:rsidRPr="00EA4980" w:rsidRDefault="00803F79" w:rsidP="00B43C31">
            <w:pPr>
              <w:autoSpaceDE w:val="0"/>
              <w:autoSpaceDN w:val="0"/>
              <w:adjustRightInd w:val="0"/>
              <w:spacing w:after="0" w:line="320" w:lineRule="atLeast"/>
              <w:ind w:left="60" w:right="60"/>
              <w:jc w:val="right"/>
              <w:rPr>
                <w:rFonts w:ascii="Arial" w:hAnsi="Arial" w:cs="Arial"/>
                <w:sz w:val="18"/>
                <w:szCs w:val="18"/>
              </w:rPr>
            </w:pPr>
            <w:r w:rsidRPr="00EA4980">
              <w:rPr>
                <w:rFonts w:ascii="Arial" w:hAnsi="Arial" w:cs="Arial"/>
                <w:sz w:val="18"/>
                <w:szCs w:val="18"/>
              </w:rPr>
              <w:t>6.499</w:t>
            </w:r>
          </w:p>
        </w:tc>
        <w:tc>
          <w:tcPr>
            <w:tcW w:w="1009" w:type="dxa"/>
            <w:tcBorders>
              <w:top w:val="nil"/>
              <w:bottom w:val="single" w:sz="16" w:space="0" w:color="000000"/>
              <w:right w:val="single" w:sz="16" w:space="0" w:color="000000"/>
            </w:tcBorders>
            <w:shd w:val="clear" w:color="auto" w:fill="FFFFFF"/>
            <w:vAlign w:val="center"/>
          </w:tcPr>
          <w:p w:rsidR="00803F79" w:rsidRPr="00EA4980" w:rsidRDefault="00803F79" w:rsidP="00B43C31">
            <w:pPr>
              <w:autoSpaceDE w:val="0"/>
              <w:autoSpaceDN w:val="0"/>
              <w:adjustRightInd w:val="0"/>
              <w:spacing w:after="0" w:line="320" w:lineRule="atLeast"/>
              <w:ind w:left="60" w:right="60"/>
              <w:jc w:val="right"/>
              <w:rPr>
                <w:rFonts w:ascii="Arial" w:hAnsi="Arial" w:cs="Arial"/>
                <w:sz w:val="18"/>
                <w:szCs w:val="18"/>
              </w:rPr>
            </w:pPr>
            <w:r w:rsidRPr="00EA4980">
              <w:rPr>
                <w:rFonts w:ascii="Arial" w:hAnsi="Arial" w:cs="Arial"/>
                <w:sz w:val="18"/>
                <w:szCs w:val="18"/>
              </w:rPr>
              <w:t>.000</w:t>
            </w:r>
          </w:p>
        </w:tc>
      </w:tr>
    </w:tbl>
    <w:p w:rsidR="00803F79" w:rsidRPr="007C7302" w:rsidRDefault="00803F79" w:rsidP="00803F79">
      <w:pPr>
        <w:autoSpaceDE w:val="0"/>
        <w:autoSpaceDN w:val="0"/>
        <w:adjustRightInd w:val="0"/>
        <w:spacing w:after="0" w:line="480" w:lineRule="auto"/>
        <w:jc w:val="center"/>
        <w:rPr>
          <w:rFonts w:ascii="Times New Roman" w:hAnsi="Times New Roman"/>
        </w:rPr>
      </w:pPr>
      <w:r w:rsidRPr="007C7302">
        <w:rPr>
          <w:rFonts w:ascii="Times New Roman" w:hAnsi="Times New Roman" w:cs="Times New Roman"/>
          <w:b/>
        </w:rPr>
        <w:t xml:space="preserve"> </w:t>
      </w:r>
      <w:r w:rsidRPr="007C7302">
        <w:rPr>
          <w:rFonts w:ascii="Times New Roman" w:hAnsi="Times New Roman"/>
        </w:rPr>
        <w:t>Sumber : Data Primer yang Diolah, 2018</w:t>
      </w:r>
    </w:p>
    <w:p w:rsidR="00803F79" w:rsidRDefault="00803F79" w:rsidP="00803F79">
      <w:pPr>
        <w:autoSpaceDE w:val="0"/>
        <w:autoSpaceDN w:val="0"/>
        <w:adjustRightInd w:val="0"/>
        <w:spacing w:after="0"/>
        <w:ind w:firstLine="720"/>
        <w:jc w:val="both"/>
        <w:rPr>
          <w:rFonts w:ascii="Times New Roman" w:hAnsi="Times New Roman"/>
        </w:rPr>
      </w:pPr>
      <w:r w:rsidRPr="00EB25FA">
        <w:rPr>
          <w:rFonts w:ascii="Times New Roman" w:hAnsi="Times New Roman"/>
        </w:rPr>
        <w:t xml:space="preserve">Hasil perhitungan uji-t menunjukan nilai koefisien </w:t>
      </w:r>
      <w:r w:rsidRPr="00D815F9">
        <w:rPr>
          <w:rFonts w:ascii="Times New Roman" w:hAnsi="Times New Roman"/>
          <w:i/>
        </w:rPr>
        <w:t>Experiential Marketing</w:t>
      </w:r>
      <w:r>
        <w:rPr>
          <w:rFonts w:ascii="Times New Roman" w:hAnsi="Times New Roman"/>
        </w:rPr>
        <w:t xml:space="preserve"> 0,197</w:t>
      </w:r>
      <w:r w:rsidRPr="00EB25FA">
        <w:rPr>
          <w:rFonts w:ascii="Times New Roman" w:hAnsi="Times New Roman"/>
        </w:rPr>
        <w:t xml:space="preserve"> dengan nilai t</w:t>
      </w:r>
      <w:r w:rsidRPr="00EB25FA">
        <w:rPr>
          <w:rFonts w:ascii="Times New Roman" w:hAnsi="Times New Roman"/>
          <w:vertAlign w:val="subscript"/>
        </w:rPr>
        <w:t xml:space="preserve">hitung </w:t>
      </w:r>
      <w:r>
        <w:rPr>
          <w:rFonts w:ascii="Times New Roman" w:hAnsi="Times New Roman"/>
        </w:rPr>
        <w:t>sebesar 6,499</w:t>
      </w:r>
      <w:r w:rsidRPr="00EB25FA">
        <w:rPr>
          <w:rFonts w:ascii="Times New Roman" w:hAnsi="Times New Roman"/>
        </w:rPr>
        <w:t xml:space="preserve"> dan tingkat signifikansi 0,000, sedangkan nilai t</w:t>
      </w:r>
      <w:r w:rsidRPr="00EB25FA">
        <w:rPr>
          <w:rFonts w:ascii="Times New Roman" w:hAnsi="Times New Roman"/>
          <w:vertAlign w:val="subscript"/>
        </w:rPr>
        <w:t xml:space="preserve">tabel </w:t>
      </w:r>
      <w:r w:rsidRPr="00EB25FA">
        <w:rPr>
          <w:rFonts w:ascii="Times New Roman" w:hAnsi="Times New Roman"/>
        </w:rPr>
        <w:t>untuk penelitian ini adalah 1,661 maka dapat dinyatakan hipotesis yang berbunyi “</w:t>
      </w:r>
      <w:r w:rsidRPr="00D815F9">
        <w:rPr>
          <w:rFonts w:ascii="Times New Roman" w:hAnsi="Times New Roman"/>
          <w:i/>
        </w:rPr>
        <w:t>Experiential Marketing</w:t>
      </w:r>
      <w:r>
        <w:rPr>
          <w:rFonts w:ascii="Times New Roman" w:hAnsi="Times New Roman"/>
        </w:rPr>
        <w:t xml:space="preserve"> berpengaruh positif terhadap Loyalitas Konsumen</w:t>
      </w:r>
      <w:r w:rsidRPr="00EB25FA">
        <w:rPr>
          <w:rFonts w:ascii="Times New Roman" w:hAnsi="Times New Roman"/>
        </w:rPr>
        <w:t>”</w:t>
      </w:r>
      <w:r w:rsidRPr="00EB25FA">
        <w:rPr>
          <w:rFonts w:ascii="Times New Roman" w:hAnsi="Times New Roman"/>
          <w:i/>
        </w:rPr>
        <w:t xml:space="preserve"> </w:t>
      </w:r>
      <w:r w:rsidRPr="00EB25FA">
        <w:rPr>
          <w:rFonts w:ascii="Times New Roman" w:hAnsi="Times New Roman"/>
        </w:rPr>
        <w:t xml:space="preserve">adalah terbukti kebenarannya, maka </w:t>
      </w:r>
      <w:r>
        <w:rPr>
          <w:rFonts w:ascii="Times New Roman" w:hAnsi="Times New Roman"/>
        </w:rPr>
        <w:t>Loyalitas Konsumen</w:t>
      </w:r>
      <w:r w:rsidRPr="00EB25FA">
        <w:rPr>
          <w:rFonts w:ascii="Times New Roman" w:hAnsi="Times New Roman"/>
        </w:rPr>
        <w:t xml:space="preserve"> akan meningkat sebesar </w:t>
      </w:r>
      <w:r>
        <w:rPr>
          <w:rFonts w:ascii="Times New Roman" w:hAnsi="Times New Roman"/>
        </w:rPr>
        <w:t>1,028</w:t>
      </w:r>
      <w:r w:rsidRPr="00EB25FA">
        <w:rPr>
          <w:rFonts w:ascii="Times New Roman" w:hAnsi="Times New Roman"/>
        </w:rPr>
        <w:t xml:space="preserve"> kali. Koefisien regresi untuk </w:t>
      </w:r>
      <w:r w:rsidRPr="00D815F9">
        <w:rPr>
          <w:rFonts w:ascii="Times New Roman" w:hAnsi="Times New Roman"/>
          <w:i/>
        </w:rPr>
        <w:t>Experiential Marketing</w:t>
      </w:r>
      <w:r>
        <w:rPr>
          <w:rFonts w:ascii="Times New Roman" w:hAnsi="Times New Roman"/>
        </w:rPr>
        <w:t xml:space="preserve"> sebesar 0,197</w:t>
      </w:r>
      <w:r w:rsidRPr="00EB25FA">
        <w:rPr>
          <w:rFonts w:ascii="Times New Roman" w:hAnsi="Times New Roman"/>
        </w:rPr>
        <w:t xml:space="preserve"> maka </w:t>
      </w:r>
      <w:r>
        <w:rPr>
          <w:rFonts w:ascii="Times New Roman" w:hAnsi="Times New Roman"/>
        </w:rPr>
        <w:t>Loyalitas Konsumen akan meningkat sebesar 0,197</w:t>
      </w:r>
      <w:r w:rsidRPr="00EB25FA">
        <w:rPr>
          <w:rFonts w:ascii="Times New Roman" w:hAnsi="Times New Roman"/>
        </w:rPr>
        <w:t xml:space="preserve"> kali</w:t>
      </w:r>
      <w:r>
        <w:rPr>
          <w:rFonts w:ascii="Times New Roman" w:hAnsi="Times New Roman"/>
        </w:rPr>
        <w:t>.</w:t>
      </w:r>
    </w:p>
    <w:p w:rsidR="00803F79" w:rsidRDefault="00803F79" w:rsidP="00803F79">
      <w:pPr>
        <w:autoSpaceDE w:val="0"/>
        <w:autoSpaceDN w:val="0"/>
        <w:adjustRightInd w:val="0"/>
        <w:spacing w:after="0"/>
        <w:rPr>
          <w:rFonts w:ascii="Times New Roman" w:hAnsi="Times New Roman"/>
        </w:rPr>
      </w:pPr>
    </w:p>
    <w:p w:rsidR="00803F79" w:rsidRPr="004445B7" w:rsidRDefault="00803F79" w:rsidP="00803F79">
      <w:pPr>
        <w:tabs>
          <w:tab w:val="center" w:pos="3969"/>
        </w:tabs>
        <w:autoSpaceDE w:val="0"/>
        <w:autoSpaceDN w:val="0"/>
        <w:adjustRightInd w:val="0"/>
        <w:spacing w:after="0"/>
        <w:rPr>
          <w:rFonts w:ascii="Times New Roman" w:hAnsi="Times New Roman"/>
          <w:b/>
        </w:rPr>
      </w:pPr>
      <w:r w:rsidRPr="004445B7">
        <w:rPr>
          <w:rFonts w:ascii="Times New Roman" w:hAnsi="Times New Roman"/>
          <w:b/>
        </w:rPr>
        <w:t>KESIMPULAN DAN SARAN</w:t>
      </w:r>
      <w:r>
        <w:rPr>
          <w:rFonts w:ascii="Times New Roman" w:hAnsi="Times New Roman"/>
          <w:b/>
        </w:rPr>
        <w:tab/>
      </w:r>
    </w:p>
    <w:p w:rsidR="00803F79" w:rsidRDefault="00803F79" w:rsidP="00803F79">
      <w:pPr>
        <w:autoSpaceDE w:val="0"/>
        <w:autoSpaceDN w:val="0"/>
        <w:adjustRightInd w:val="0"/>
        <w:spacing w:after="0"/>
        <w:rPr>
          <w:rFonts w:ascii="Times New Roman" w:hAnsi="Times New Roman"/>
          <w:b/>
        </w:rPr>
      </w:pPr>
      <w:r w:rsidRPr="004445B7">
        <w:rPr>
          <w:rFonts w:ascii="Times New Roman" w:hAnsi="Times New Roman"/>
          <w:b/>
        </w:rPr>
        <w:t>KESIMPULAN</w:t>
      </w:r>
    </w:p>
    <w:p w:rsidR="00803F79" w:rsidRPr="004445B7" w:rsidRDefault="00803F79" w:rsidP="00803F79">
      <w:pPr>
        <w:spacing w:after="0"/>
        <w:ind w:firstLine="720"/>
        <w:jc w:val="both"/>
        <w:rPr>
          <w:rFonts w:ascii="Times New Roman" w:hAnsi="Times New Roman"/>
        </w:rPr>
      </w:pPr>
      <w:r w:rsidRPr="004445B7">
        <w:rPr>
          <w:rFonts w:ascii="Times New Roman" w:hAnsi="Times New Roman"/>
          <w:i/>
        </w:rPr>
        <w:t xml:space="preserve">Experiential Marketing </w:t>
      </w:r>
      <w:r w:rsidRPr="004445B7">
        <w:rPr>
          <w:rFonts w:ascii="Times New Roman" w:hAnsi="Times New Roman"/>
        </w:rPr>
        <w:t xml:space="preserve">pada Old Coffee Soreang Kabupaten Bandung termasuk ke dalam kategori baik dengan total skor 5,786. Terdapat beberapa indikator yang dikategorikan baik dan mendapat persentase tertinggi dari konsumen setelah datang ke Old Coffee, yaitu salah satunya indikator hubungan dengan konsumen. Sebagian besar responden menganggap bahwa Old Coffee mampu menciptakan hubungan yang baik dengan konsumen dan sesuai dengan harapan mereka. Namun terdapat 7 indikator yang termasuk ke dalam penilaian di bawah rata-rata, diantaranya indikator desain interior </w:t>
      </w:r>
      <w:r w:rsidRPr="004445B7">
        <w:rPr>
          <w:rFonts w:ascii="Times New Roman" w:hAnsi="Times New Roman"/>
          <w:i/>
        </w:rPr>
        <w:t>cafe</w:t>
      </w:r>
      <w:r w:rsidRPr="004445B7">
        <w:rPr>
          <w:rFonts w:ascii="Times New Roman" w:hAnsi="Times New Roman"/>
        </w:rPr>
        <w:t xml:space="preserve">, pencahayaan </w:t>
      </w:r>
      <w:r w:rsidRPr="004445B7">
        <w:rPr>
          <w:rFonts w:ascii="Times New Roman" w:hAnsi="Times New Roman"/>
          <w:i/>
        </w:rPr>
        <w:t>cafe</w:t>
      </w:r>
      <w:r w:rsidRPr="004445B7">
        <w:rPr>
          <w:rFonts w:ascii="Times New Roman" w:hAnsi="Times New Roman"/>
        </w:rPr>
        <w:t xml:space="preserve">, aroma ruangan </w:t>
      </w:r>
      <w:r w:rsidRPr="004445B7">
        <w:rPr>
          <w:rFonts w:ascii="Times New Roman" w:hAnsi="Times New Roman"/>
          <w:i/>
        </w:rPr>
        <w:t>cafe</w:t>
      </w:r>
      <w:r w:rsidRPr="004445B7">
        <w:rPr>
          <w:rFonts w:ascii="Times New Roman" w:hAnsi="Times New Roman"/>
        </w:rPr>
        <w:t xml:space="preserve">, tersedianya </w:t>
      </w:r>
      <w:r w:rsidRPr="004445B7">
        <w:rPr>
          <w:rFonts w:ascii="Times New Roman" w:hAnsi="Times New Roman"/>
          <w:i/>
        </w:rPr>
        <w:t>AC</w:t>
      </w:r>
      <w:r w:rsidRPr="004445B7">
        <w:rPr>
          <w:rFonts w:ascii="Times New Roman" w:hAnsi="Times New Roman"/>
        </w:rPr>
        <w:t xml:space="preserve">, perasaan nyaman, penilaian terhadap layanan tambahan, penilaian terhadap fasilitas yang disediakan, dan program </w:t>
      </w:r>
      <w:r w:rsidRPr="004445B7">
        <w:rPr>
          <w:rFonts w:ascii="Times New Roman" w:hAnsi="Times New Roman"/>
          <w:i/>
        </w:rPr>
        <w:t>member</w:t>
      </w:r>
      <w:r w:rsidRPr="004445B7">
        <w:rPr>
          <w:rFonts w:ascii="Times New Roman" w:hAnsi="Times New Roman"/>
        </w:rPr>
        <w:t>.</w:t>
      </w:r>
    </w:p>
    <w:p w:rsidR="00803F79" w:rsidRPr="004445B7" w:rsidRDefault="00803F79" w:rsidP="00803F79">
      <w:pPr>
        <w:spacing w:after="0"/>
        <w:ind w:firstLine="720"/>
        <w:jc w:val="both"/>
        <w:rPr>
          <w:rFonts w:ascii="Times New Roman" w:hAnsi="Times New Roman"/>
        </w:rPr>
      </w:pPr>
      <w:r w:rsidRPr="004445B7">
        <w:rPr>
          <w:rFonts w:ascii="Times New Roman" w:hAnsi="Times New Roman"/>
        </w:rPr>
        <w:t xml:space="preserve">Loyalitas Konsumen pada Old Coffee Soreang Kabupaten Bandung termasuk ke dalam kategori kurang baik dengan total skor 1,196. Dalam 4 indikator, terdapat satu indikator yang mendapatkan persentase terendah dari konsumen, yaitu indikator tidak terpengaruh </w:t>
      </w:r>
      <w:r w:rsidRPr="004445B7">
        <w:rPr>
          <w:rFonts w:ascii="Times New Roman" w:hAnsi="Times New Roman"/>
          <w:i/>
        </w:rPr>
        <w:t>cafe</w:t>
      </w:r>
      <w:r w:rsidRPr="004445B7">
        <w:rPr>
          <w:rFonts w:ascii="Times New Roman" w:hAnsi="Times New Roman"/>
        </w:rPr>
        <w:t xml:space="preserve"> lain. Hal ini dikarenakan pihak Old Coffee belum mampu memberikan penawaran yang menarik.</w:t>
      </w:r>
    </w:p>
    <w:p w:rsidR="00803F79" w:rsidRDefault="00803F79" w:rsidP="00803F79">
      <w:pPr>
        <w:spacing w:after="0"/>
        <w:ind w:firstLine="720"/>
        <w:jc w:val="both"/>
        <w:rPr>
          <w:rFonts w:ascii="Times New Roman" w:hAnsi="Times New Roman"/>
        </w:rPr>
      </w:pPr>
      <w:r w:rsidRPr="004445B7">
        <w:rPr>
          <w:rFonts w:ascii="Times New Roman" w:hAnsi="Times New Roman"/>
        </w:rPr>
        <w:t xml:space="preserve">Berdasarkan keseluruhan hasil penelitian terdapat pengaruh atau hubungan antara </w:t>
      </w:r>
      <w:r w:rsidRPr="004445B7">
        <w:rPr>
          <w:rFonts w:ascii="Times New Roman" w:hAnsi="Times New Roman"/>
          <w:i/>
        </w:rPr>
        <w:t xml:space="preserve">Experiential Marketing </w:t>
      </w:r>
      <w:r w:rsidRPr="004445B7">
        <w:rPr>
          <w:rFonts w:ascii="Times New Roman" w:hAnsi="Times New Roman"/>
        </w:rPr>
        <w:t xml:space="preserve">terhadap Loyalitas Konsumen pada Old Coffee Soreang Kabupaten Bandung yang ditunjukan oleh hasil analisis regresi linier sederhana. Hasil pengujian statistik menunjukkan bahwa </w:t>
      </w:r>
      <w:r w:rsidRPr="004445B7">
        <w:rPr>
          <w:rFonts w:ascii="Times New Roman" w:hAnsi="Times New Roman"/>
          <w:i/>
        </w:rPr>
        <w:t xml:space="preserve">experiential marketing </w:t>
      </w:r>
      <w:r w:rsidRPr="004445B7">
        <w:rPr>
          <w:rFonts w:ascii="Times New Roman" w:hAnsi="Times New Roman"/>
        </w:rPr>
        <w:t>memiliki determinasi yang cukup terhadap loyalitas konsumen, dengan pengaruh sebesar 30,1%, sedangkan sisanya sebesar 69,9% dipengaruhi oleh variabel atau faktor lain yang tidak diteliti dalam penelitian ini.</w:t>
      </w:r>
    </w:p>
    <w:p w:rsidR="00803F79" w:rsidRDefault="00803F79" w:rsidP="0063666E">
      <w:pPr>
        <w:spacing w:after="0"/>
        <w:jc w:val="both"/>
        <w:rPr>
          <w:rFonts w:ascii="Times New Roman" w:hAnsi="Times New Roman"/>
        </w:rPr>
      </w:pPr>
    </w:p>
    <w:p w:rsidR="00803F79" w:rsidRPr="00EB25FA" w:rsidRDefault="00803F79" w:rsidP="00803F79">
      <w:pPr>
        <w:pStyle w:val="ListParagraph"/>
        <w:spacing w:after="0"/>
        <w:ind w:left="0"/>
        <w:jc w:val="both"/>
        <w:rPr>
          <w:rFonts w:ascii="Times New Roman" w:hAnsi="Times New Roman"/>
          <w:b/>
        </w:rPr>
      </w:pPr>
      <w:r w:rsidRPr="00EB25FA">
        <w:rPr>
          <w:rFonts w:ascii="Times New Roman" w:hAnsi="Times New Roman"/>
          <w:b/>
        </w:rPr>
        <w:t xml:space="preserve">SARAN </w:t>
      </w:r>
    </w:p>
    <w:p w:rsidR="00803F79" w:rsidRPr="004445B7" w:rsidRDefault="00803F79" w:rsidP="00803F79">
      <w:pPr>
        <w:spacing w:after="0"/>
        <w:ind w:firstLine="360"/>
        <w:jc w:val="both"/>
        <w:rPr>
          <w:rFonts w:ascii="Times New Roman" w:hAnsi="Times New Roman"/>
        </w:rPr>
      </w:pPr>
      <w:r w:rsidRPr="004445B7">
        <w:rPr>
          <w:rFonts w:ascii="Times New Roman" w:hAnsi="Times New Roman"/>
          <w:i/>
        </w:rPr>
        <w:t>Experiential Marketing</w:t>
      </w:r>
      <w:r w:rsidRPr="004445B7">
        <w:rPr>
          <w:rFonts w:ascii="Times New Roman" w:hAnsi="Times New Roman"/>
        </w:rPr>
        <w:t xml:space="preserve"> di Old Coffee sudah termasuk ke dalam kategori yang baik, namun sebaiknya lebih meningkatkan hal yang dinilai sudah baik dan memperbaiki hal yang dinilai kurang baik. Saran yang dapat diberikan yaitu sebaiknya Old Coffee memperbaiki hal-hal kecil seperti desain interior </w:t>
      </w:r>
      <w:r w:rsidRPr="004445B7">
        <w:rPr>
          <w:rFonts w:ascii="Times New Roman" w:hAnsi="Times New Roman"/>
          <w:i/>
        </w:rPr>
        <w:t xml:space="preserve">cafe, </w:t>
      </w:r>
      <w:r w:rsidRPr="004445B7">
        <w:rPr>
          <w:rFonts w:ascii="Times New Roman" w:hAnsi="Times New Roman"/>
        </w:rPr>
        <w:t xml:space="preserve">pencahayaan </w:t>
      </w:r>
      <w:r w:rsidRPr="004445B7">
        <w:rPr>
          <w:rFonts w:ascii="Times New Roman" w:hAnsi="Times New Roman"/>
          <w:i/>
        </w:rPr>
        <w:t>cafe</w:t>
      </w:r>
      <w:r w:rsidRPr="004445B7">
        <w:rPr>
          <w:rFonts w:ascii="Times New Roman" w:hAnsi="Times New Roman"/>
        </w:rPr>
        <w:t xml:space="preserve">, dan aroma ruangan </w:t>
      </w:r>
      <w:r w:rsidRPr="004445B7">
        <w:rPr>
          <w:rFonts w:ascii="Times New Roman" w:hAnsi="Times New Roman"/>
          <w:i/>
        </w:rPr>
        <w:t xml:space="preserve">cafe, </w:t>
      </w:r>
      <w:r w:rsidRPr="004445B7">
        <w:rPr>
          <w:rFonts w:ascii="Times New Roman" w:hAnsi="Times New Roman"/>
        </w:rPr>
        <w:t xml:space="preserve">sehingga konsumen dapat merasakan adanya kenyamanan ketika mereka berkunjung ke Old Coffee. Dan sebaiknya perbaiki dalam tata letak meja dan kursi, selanjutnya tidak memberikan izin kepada pengamen untuk masuk ke dalam </w:t>
      </w:r>
      <w:r w:rsidRPr="004445B7">
        <w:rPr>
          <w:rFonts w:ascii="Times New Roman" w:hAnsi="Times New Roman"/>
          <w:i/>
        </w:rPr>
        <w:t>cafe</w:t>
      </w:r>
      <w:r w:rsidRPr="004445B7">
        <w:rPr>
          <w:rFonts w:ascii="Times New Roman" w:hAnsi="Times New Roman"/>
        </w:rPr>
        <w:t>, dan dalam fasilitas yang diberikan di Old Coffee perlu ditingkatkan dengan adanya permainan ringan seperti uno, catur, ular tangga atau rak buku berisi novel-novel dan komik. Yang terakhir adalah lebih memberikan informasi mengenai layanan tambahan yang ada di Old Coffee kepada konsumen yang datang.</w:t>
      </w:r>
    </w:p>
    <w:p w:rsidR="00803F79" w:rsidRPr="004445B7" w:rsidRDefault="00803F79" w:rsidP="00803F79">
      <w:pPr>
        <w:spacing w:after="0"/>
        <w:ind w:firstLine="360"/>
        <w:jc w:val="both"/>
        <w:rPr>
          <w:rFonts w:ascii="Times New Roman" w:hAnsi="Times New Roman"/>
        </w:rPr>
      </w:pPr>
      <w:r w:rsidRPr="004445B7">
        <w:rPr>
          <w:rFonts w:ascii="Times New Roman" w:hAnsi="Times New Roman"/>
        </w:rPr>
        <w:t xml:space="preserve">Loyalitas Konsumen pada Old Coffee menunjukkan kategori yang kurang baik. Sebagian besar responden tidak berniat untuk merekomendasikan Old Coffee kepada teman atau keluarga mereka, tidak selalu mengatakan hal yang positif mengenai Old Coffee, frekuensi pembelian yang tidak sering dan tertariknya dengan penawaran menarik </w:t>
      </w:r>
      <w:r w:rsidRPr="004445B7">
        <w:rPr>
          <w:rFonts w:ascii="Times New Roman" w:hAnsi="Times New Roman"/>
          <w:i/>
        </w:rPr>
        <w:t>cafe</w:t>
      </w:r>
      <w:r w:rsidRPr="004445B7">
        <w:rPr>
          <w:rFonts w:ascii="Times New Roman" w:hAnsi="Times New Roman"/>
        </w:rPr>
        <w:t xml:space="preserve"> lain. Saran untuk permasalahan ini adalah Old Coffee sebaiknya memenuhi kepuasan dan kenyamanan konsumen dalam hal kecil terlebih dahulu, sehingga mereka akan merasa puas dan mengatakan hal yang positif mengenai Old Coffee. Old Coffee mencoba melakukan hal baru seperti memberikan edukasi pada konsumen dan mengijinkan untuk membuat kopi sendiri, namun sebaiknya dilakukan dengan cara yang bervariatif untuk mengkomunikasikan hal tersebut kepada konsumen agar mengetahui adanya hal tersebut dan mereka tertarik untuk mencoba, seperti dilakukan setiap hari sabtu untuk diadakan acara pada </w:t>
      </w:r>
      <w:r w:rsidRPr="004445B7">
        <w:rPr>
          <w:rFonts w:ascii="Times New Roman" w:hAnsi="Times New Roman"/>
          <w:i/>
        </w:rPr>
        <w:t>open bar</w:t>
      </w:r>
      <w:r w:rsidRPr="004445B7">
        <w:rPr>
          <w:rFonts w:ascii="Times New Roman" w:hAnsi="Times New Roman"/>
        </w:rPr>
        <w:t xml:space="preserve"> untuk setiap konsumen dan diinformasikan melalui sosial media. Dengan adanya penawaran unik yang diberikan di Old Coffee, konsumen akan mempertimbangkan untuk selalu melakukan pembelian ke Old Coffee Soreang Kabupaten Bandung dan tidak memilih </w:t>
      </w:r>
      <w:r w:rsidRPr="004445B7">
        <w:rPr>
          <w:rFonts w:ascii="Times New Roman" w:hAnsi="Times New Roman"/>
          <w:i/>
        </w:rPr>
        <w:t>cafe</w:t>
      </w:r>
      <w:r w:rsidRPr="004445B7">
        <w:rPr>
          <w:rFonts w:ascii="Times New Roman" w:hAnsi="Times New Roman"/>
        </w:rPr>
        <w:t xml:space="preserve"> lain.</w:t>
      </w:r>
    </w:p>
    <w:p w:rsidR="00803F79" w:rsidRPr="004445B7" w:rsidRDefault="00803F79" w:rsidP="00803F79">
      <w:pPr>
        <w:spacing w:after="0"/>
        <w:ind w:firstLine="360"/>
        <w:jc w:val="both"/>
        <w:rPr>
          <w:rFonts w:ascii="Times New Roman" w:hAnsi="Times New Roman"/>
        </w:rPr>
      </w:pPr>
      <w:r w:rsidRPr="004445B7">
        <w:rPr>
          <w:rFonts w:ascii="Times New Roman" w:hAnsi="Times New Roman"/>
        </w:rPr>
        <w:t>Perbaikan yang akan dilakukan direncanakan lebih baik lagi, mulai dari konsep yang konsisten, strategi untuk tetap mempertahankan konsumen dengan selalu memberikan sesuatu yang baru dan dapat mengolah pengalaman konsumen, sehingga dapat membentuk loyalitas konsumen pada Old Coffee. Memberikan penawaran yang menarik dapat mempengaruhi dorongan konsumen untuk mengunjungi kembali Old Coffee, merekomendasikan dan menjadikan mereka loyal, setidaknya memiliki frekuensi kunjungan dan pembelian yang konsisten.</w:t>
      </w:r>
    </w:p>
    <w:p w:rsidR="00803F79" w:rsidRPr="004445B7" w:rsidRDefault="00803F79" w:rsidP="00803F79">
      <w:pPr>
        <w:spacing w:after="0"/>
        <w:jc w:val="both"/>
        <w:rPr>
          <w:rFonts w:ascii="Times New Roman" w:hAnsi="Times New Roman" w:cs="Times New Roman"/>
        </w:rPr>
      </w:pPr>
    </w:p>
    <w:p w:rsidR="0063666E" w:rsidRPr="00300EDF" w:rsidRDefault="00803F79" w:rsidP="00300EDF">
      <w:pPr>
        <w:spacing w:after="0"/>
        <w:jc w:val="both"/>
        <w:rPr>
          <w:rFonts w:ascii="Times New Roman" w:hAnsi="Times New Roman" w:cs="Times New Roman"/>
          <w:b/>
        </w:rPr>
      </w:pPr>
      <w:r w:rsidRPr="004445B7">
        <w:rPr>
          <w:rFonts w:ascii="Times New Roman" w:hAnsi="Times New Roman" w:cs="Times New Roman"/>
          <w:b/>
        </w:rPr>
        <w:t>DAFTAR PUSTAKA</w:t>
      </w:r>
    </w:p>
    <w:p w:rsidR="00803F79" w:rsidRPr="0063666E" w:rsidRDefault="00803F79" w:rsidP="0063666E">
      <w:pPr>
        <w:autoSpaceDE w:val="0"/>
        <w:autoSpaceDN w:val="0"/>
        <w:adjustRightInd w:val="0"/>
        <w:spacing w:after="0"/>
        <w:ind w:left="709" w:hanging="709"/>
        <w:jc w:val="both"/>
        <w:rPr>
          <w:rFonts w:ascii="Times New Roman" w:hAnsi="Times New Roman" w:cs="Times New Roman"/>
          <w:i/>
          <w:iCs/>
        </w:rPr>
      </w:pPr>
      <w:r w:rsidRPr="004445B7">
        <w:rPr>
          <w:rFonts w:ascii="Times New Roman" w:hAnsi="Times New Roman" w:cs="Times New Roman"/>
          <w:iCs/>
        </w:rPr>
        <w:t xml:space="preserve">Andreas, Caesar. (2016), Pengaruh Kualitas Produk terhadap Loyalitas Pelanggan Dengan Kepuasan sebagai Variabel Intervening. </w:t>
      </w:r>
      <w:r w:rsidRPr="004445B7">
        <w:rPr>
          <w:rFonts w:ascii="Times New Roman" w:hAnsi="Times New Roman" w:cs="Times New Roman"/>
          <w:i/>
          <w:iCs/>
        </w:rPr>
        <w:t>Jurnal Ilmu dan Riset Manajemen</w:t>
      </w:r>
      <w:r w:rsidRPr="004445B7">
        <w:rPr>
          <w:rFonts w:ascii="Times New Roman" w:hAnsi="Times New Roman" w:cs="Times New Roman"/>
          <w:iCs/>
        </w:rPr>
        <w:t>, Vol.5 No.5, hlm 1-16.</w:t>
      </w:r>
    </w:p>
    <w:p w:rsidR="00803F79" w:rsidRPr="004445B7" w:rsidRDefault="00803F79" w:rsidP="00300EDF">
      <w:pPr>
        <w:spacing w:after="0"/>
        <w:jc w:val="both"/>
        <w:rPr>
          <w:rFonts w:ascii="Times New Roman" w:hAnsi="Times New Roman" w:cs="Times New Roman"/>
        </w:rPr>
      </w:pPr>
    </w:p>
    <w:p w:rsidR="00803F79" w:rsidRPr="004445B7" w:rsidRDefault="00803F79" w:rsidP="00803F79">
      <w:pPr>
        <w:autoSpaceDE w:val="0"/>
        <w:autoSpaceDN w:val="0"/>
        <w:adjustRightInd w:val="0"/>
        <w:spacing w:after="0"/>
        <w:ind w:left="709" w:hanging="709"/>
        <w:jc w:val="both"/>
        <w:rPr>
          <w:rFonts w:ascii="Times New Roman" w:hAnsi="Times New Roman" w:cs="Times New Roman"/>
          <w:iCs/>
        </w:rPr>
      </w:pPr>
      <w:r w:rsidRPr="004445B7">
        <w:rPr>
          <w:rFonts w:ascii="Times New Roman" w:hAnsi="Times New Roman" w:cs="Times New Roman"/>
          <w:iCs/>
        </w:rPr>
        <w:t xml:space="preserve">Bisnarti, Ayunda. (2015), Pengaruh Experiential Marketing Terhadap Loyalitas Pelanggan. </w:t>
      </w:r>
      <w:r w:rsidRPr="004445B7">
        <w:rPr>
          <w:rFonts w:ascii="Times New Roman" w:hAnsi="Times New Roman" w:cs="Times New Roman"/>
          <w:i/>
          <w:iCs/>
        </w:rPr>
        <w:t>Jurnal Manajemen</w:t>
      </w:r>
      <w:r w:rsidRPr="004445B7">
        <w:rPr>
          <w:rFonts w:ascii="Times New Roman" w:hAnsi="Times New Roman" w:cs="Times New Roman"/>
          <w:iCs/>
        </w:rPr>
        <w:t>, Vol.1 No.1, hlm 49-57.</w:t>
      </w:r>
    </w:p>
    <w:p w:rsidR="00803F79" w:rsidRPr="004445B7" w:rsidRDefault="00803F79" w:rsidP="00803F79">
      <w:pPr>
        <w:autoSpaceDE w:val="0"/>
        <w:autoSpaceDN w:val="0"/>
        <w:adjustRightInd w:val="0"/>
        <w:spacing w:after="0"/>
        <w:ind w:left="709" w:hanging="709"/>
        <w:jc w:val="both"/>
        <w:rPr>
          <w:rFonts w:ascii="Times New Roman" w:hAnsi="Times New Roman" w:cs="Times New Roman"/>
          <w:iCs/>
        </w:rPr>
      </w:pPr>
    </w:p>
    <w:p w:rsidR="00803F79" w:rsidRPr="004445B7" w:rsidRDefault="00803F79" w:rsidP="00803F79">
      <w:pPr>
        <w:spacing w:after="0"/>
        <w:ind w:left="709" w:hanging="709"/>
        <w:jc w:val="both"/>
        <w:rPr>
          <w:rFonts w:ascii="Times New Roman" w:hAnsi="Times New Roman" w:cs="Times New Roman"/>
          <w:i/>
        </w:rPr>
      </w:pPr>
      <w:r w:rsidRPr="004445B7">
        <w:rPr>
          <w:rFonts w:ascii="Times New Roman" w:hAnsi="Times New Roman" w:cs="Times New Roman"/>
        </w:rPr>
        <w:t xml:space="preserve">Danurdara, A. B. (2016), Pengembangan Experiential Marketing di Saung Angklung Udjo Bandung. </w:t>
      </w:r>
      <w:r w:rsidRPr="004445B7">
        <w:rPr>
          <w:rFonts w:ascii="Times New Roman" w:hAnsi="Times New Roman" w:cs="Times New Roman"/>
          <w:i/>
        </w:rPr>
        <w:t>Jurnal BARISTA</w:t>
      </w:r>
      <w:r w:rsidRPr="004445B7">
        <w:rPr>
          <w:rFonts w:ascii="Times New Roman" w:hAnsi="Times New Roman" w:cs="Times New Roman"/>
        </w:rPr>
        <w:t xml:space="preserve">, Vol.3 No.1, hlm 112-130. </w:t>
      </w:r>
    </w:p>
    <w:p w:rsidR="00803F79" w:rsidRPr="004445B7" w:rsidRDefault="00803F79" w:rsidP="00803F79">
      <w:pPr>
        <w:spacing w:after="0"/>
        <w:jc w:val="both"/>
        <w:rPr>
          <w:rFonts w:ascii="Times New Roman" w:hAnsi="Times New Roman" w:cs="Times New Roman"/>
        </w:rPr>
      </w:pPr>
    </w:p>
    <w:p w:rsidR="00803F79" w:rsidRPr="004445B7" w:rsidRDefault="00803F79" w:rsidP="00803F79">
      <w:pPr>
        <w:autoSpaceDE w:val="0"/>
        <w:autoSpaceDN w:val="0"/>
        <w:adjustRightInd w:val="0"/>
        <w:spacing w:after="0"/>
        <w:ind w:left="709" w:hanging="709"/>
        <w:jc w:val="both"/>
        <w:rPr>
          <w:rFonts w:ascii="Times New Roman" w:hAnsi="Times New Roman" w:cs="Times New Roman"/>
          <w:i/>
          <w:iCs/>
        </w:rPr>
      </w:pPr>
      <w:r w:rsidRPr="004445B7">
        <w:rPr>
          <w:rFonts w:ascii="Times New Roman" w:hAnsi="Times New Roman" w:cs="Times New Roman"/>
          <w:iCs/>
        </w:rPr>
        <w:t>Firdalisa, A., Abdullah, R., dan Idham. (2016), Pengaruh Experiential Marketing Terhadap Loyalitas Pelanggan Pada Rumah Makan Raja Pisjo Di Tenggarong</w:t>
      </w:r>
      <w:r w:rsidRPr="004445B7">
        <w:rPr>
          <w:rFonts w:ascii="Times New Roman" w:hAnsi="Times New Roman" w:cs="Times New Roman"/>
          <w:i/>
          <w:iCs/>
        </w:rPr>
        <w:t>. Jurnal Ekonomi dan Manajemen Indonesia</w:t>
      </w:r>
      <w:r w:rsidRPr="004445B7">
        <w:rPr>
          <w:rFonts w:ascii="Times New Roman" w:hAnsi="Times New Roman" w:cs="Times New Roman"/>
          <w:iCs/>
        </w:rPr>
        <w:t>, Vol.16 No.1, hlm 22-30.</w:t>
      </w:r>
    </w:p>
    <w:p w:rsidR="00803F79" w:rsidRPr="004445B7" w:rsidRDefault="00803F79" w:rsidP="00803F79">
      <w:pPr>
        <w:autoSpaceDE w:val="0"/>
        <w:autoSpaceDN w:val="0"/>
        <w:adjustRightInd w:val="0"/>
        <w:spacing w:after="0"/>
        <w:jc w:val="both"/>
        <w:rPr>
          <w:rFonts w:ascii="Times New Roman" w:hAnsi="Times New Roman" w:cs="Times New Roman"/>
          <w:i/>
          <w:iCs/>
        </w:rPr>
      </w:pPr>
    </w:p>
    <w:p w:rsidR="00803F79" w:rsidRPr="004445B7" w:rsidRDefault="00803F79" w:rsidP="00803F79">
      <w:pPr>
        <w:autoSpaceDE w:val="0"/>
        <w:autoSpaceDN w:val="0"/>
        <w:adjustRightInd w:val="0"/>
        <w:spacing w:after="0"/>
        <w:ind w:left="709" w:hanging="709"/>
        <w:jc w:val="both"/>
        <w:rPr>
          <w:rFonts w:ascii="Times New Roman" w:hAnsi="Times New Roman" w:cs="Times New Roman"/>
          <w:i/>
          <w:iCs/>
        </w:rPr>
      </w:pPr>
      <w:r w:rsidRPr="004445B7">
        <w:rPr>
          <w:rFonts w:ascii="Times New Roman" w:hAnsi="Times New Roman" w:cs="Times New Roman"/>
          <w:iCs/>
        </w:rPr>
        <w:t xml:space="preserve">Kusuma, R. W. (2015), Pengaruh Kualitas Produk, Harga, Fasilitas dan Emosional terhadap Kepuasan Pelanggan. </w:t>
      </w:r>
      <w:r w:rsidRPr="004445B7">
        <w:rPr>
          <w:rFonts w:ascii="Times New Roman" w:hAnsi="Times New Roman" w:cs="Times New Roman"/>
          <w:i/>
          <w:iCs/>
        </w:rPr>
        <w:t>Jurnal Ilmu dan Riset Manajemen</w:t>
      </w:r>
      <w:r w:rsidRPr="004445B7">
        <w:rPr>
          <w:rFonts w:ascii="Times New Roman" w:hAnsi="Times New Roman" w:cs="Times New Roman"/>
          <w:iCs/>
        </w:rPr>
        <w:t>, Vol.4 No.12, hlm 1-17.</w:t>
      </w:r>
    </w:p>
    <w:p w:rsidR="00803F79" w:rsidRPr="004445B7" w:rsidRDefault="00803F79" w:rsidP="00803F79">
      <w:pPr>
        <w:spacing w:after="0"/>
        <w:jc w:val="both"/>
        <w:rPr>
          <w:rFonts w:ascii="Times New Roman" w:hAnsi="Times New Roman" w:cs="Times New Roman"/>
          <w:iCs/>
        </w:rPr>
      </w:pPr>
    </w:p>
    <w:p w:rsidR="00803F79" w:rsidRPr="004445B7" w:rsidRDefault="00803F79" w:rsidP="00803F79">
      <w:pPr>
        <w:autoSpaceDE w:val="0"/>
        <w:autoSpaceDN w:val="0"/>
        <w:adjustRightInd w:val="0"/>
        <w:spacing w:after="0"/>
        <w:ind w:left="709" w:hanging="709"/>
        <w:jc w:val="both"/>
        <w:rPr>
          <w:rFonts w:ascii="Times New Roman" w:hAnsi="Times New Roman" w:cs="Times New Roman"/>
          <w:iCs/>
        </w:rPr>
      </w:pPr>
      <w:r w:rsidRPr="004445B7">
        <w:rPr>
          <w:rFonts w:ascii="Times New Roman" w:hAnsi="Times New Roman" w:cs="Times New Roman"/>
          <w:iCs/>
        </w:rPr>
        <w:t xml:space="preserve">Kotler, P., dan Armstrong, G. (2012), </w:t>
      </w:r>
      <w:r w:rsidRPr="004445B7">
        <w:rPr>
          <w:rFonts w:ascii="Times New Roman" w:hAnsi="Times New Roman" w:cs="Times New Roman"/>
          <w:i/>
          <w:iCs/>
        </w:rPr>
        <w:t>Prinsip-prinsip Pemasaran</w:t>
      </w:r>
      <w:r w:rsidRPr="004445B7">
        <w:rPr>
          <w:rFonts w:ascii="Times New Roman" w:hAnsi="Times New Roman" w:cs="Times New Roman"/>
          <w:iCs/>
        </w:rPr>
        <w:t>, Edisi 12 Jilid 1, Alih Bahasa : Bob Sabran. Jakarta :Erlangga.</w:t>
      </w:r>
    </w:p>
    <w:p w:rsidR="00803F79" w:rsidRPr="004445B7" w:rsidRDefault="00803F79" w:rsidP="00803F79">
      <w:pPr>
        <w:autoSpaceDE w:val="0"/>
        <w:autoSpaceDN w:val="0"/>
        <w:adjustRightInd w:val="0"/>
        <w:spacing w:after="0"/>
        <w:jc w:val="both"/>
        <w:rPr>
          <w:rFonts w:ascii="Times New Roman" w:hAnsi="Times New Roman" w:cs="Times New Roman"/>
          <w:iCs/>
        </w:rPr>
      </w:pPr>
    </w:p>
    <w:p w:rsidR="00803F79" w:rsidRPr="004445B7" w:rsidRDefault="00803F79" w:rsidP="00803F79">
      <w:pPr>
        <w:autoSpaceDE w:val="0"/>
        <w:autoSpaceDN w:val="0"/>
        <w:adjustRightInd w:val="0"/>
        <w:spacing w:after="0"/>
        <w:ind w:left="709" w:hanging="709"/>
        <w:jc w:val="both"/>
        <w:rPr>
          <w:rFonts w:ascii="Times New Roman" w:hAnsi="Times New Roman" w:cs="Times New Roman"/>
          <w:i/>
          <w:iCs/>
        </w:rPr>
      </w:pPr>
      <w:r w:rsidRPr="004445B7">
        <w:rPr>
          <w:rFonts w:ascii="Times New Roman" w:hAnsi="Times New Roman" w:cs="Times New Roman"/>
          <w:iCs/>
        </w:rPr>
        <w:t>Pangastuti, R. L. (2017), The Influence of Experiential Marketing and Service Quality for Being Reasonability of Customers Loyalty Forming of Beauty Saloon of London Beauty Center “LBC”.</w:t>
      </w:r>
      <w:r w:rsidRPr="004445B7">
        <w:rPr>
          <w:rFonts w:ascii="Times New Roman" w:hAnsi="Times New Roman" w:cs="Times New Roman"/>
          <w:i/>
          <w:iCs/>
        </w:rPr>
        <w:t>Jurnal Ekonomi</w:t>
      </w:r>
      <w:r w:rsidRPr="004445B7">
        <w:rPr>
          <w:rFonts w:ascii="Times New Roman" w:hAnsi="Times New Roman" w:cs="Times New Roman"/>
          <w:iCs/>
        </w:rPr>
        <w:t>, Vol.2 No.2, hlm 198-213.</w:t>
      </w:r>
    </w:p>
    <w:p w:rsidR="00803F79" w:rsidRPr="004445B7" w:rsidRDefault="00803F79" w:rsidP="00803F79">
      <w:pPr>
        <w:autoSpaceDE w:val="0"/>
        <w:autoSpaceDN w:val="0"/>
        <w:adjustRightInd w:val="0"/>
        <w:spacing w:after="0"/>
        <w:ind w:left="709" w:hanging="709"/>
        <w:jc w:val="both"/>
        <w:rPr>
          <w:rFonts w:ascii="Times New Roman" w:hAnsi="Times New Roman" w:cs="Times New Roman"/>
          <w:i/>
          <w:iCs/>
        </w:rPr>
      </w:pPr>
      <w:r w:rsidRPr="004445B7">
        <w:rPr>
          <w:rFonts w:ascii="Times New Roman" w:hAnsi="Times New Roman" w:cs="Times New Roman"/>
          <w:iCs/>
        </w:rPr>
        <w:t xml:space="preserve">Rizal, Muhammad. (2016), Pengaruh Experiential Marketing terhadap Loyalitas Pelanggan Kolam Renang Mutiara Waterpark Perumnas Langsa. </w:t>
      </w:r>
      <w:r w:rsidRPr="004445B7">
        <w:rPr>
          <w:rFonts w:ascii="Times New Roman" w:hAnsi="Times New Roman" w:cs="Times New Roman"/>
          <w:i/>
          <w:iCs/>
        </w:rPr>
        <w:t xml:space="preserve">Jurnal Manajemen dan Keuangan, </w:t>
      </w:r>
      <w:r w:rsidRPr="004445B7">
        <w:rPr>
          <w:rFonts w:ascii="Times New Roman" w:hAnsi="Times New Roman" w:cs="Times New Roman"/>
          <w:iCs/>
        </w:rPr>
        <w:t>Vol.5 No.1, hlm 469-478.</w:t>
      </w:r>
    </w:p>
    <w:p w:rsidR="00803F79" w:rsidRPr="004445B7" w:rsidRDefault="00803F79" w:rsidP="00803F79">
      <w:pPr>
        <w:spacing w:after="0"/>
        <w:jc w:val="both"/>
        <w:rPr>
          <w:rFonts w:ascii="Times New Roman" w:hAnsi="Times New Roman" w:cs="Times New Roman"/>
        </w:rPr>
      </w:pPr>
    </w:p>
    <w:p w:rsidR="00803F79" w:rsidRPr="004445B7" w:rsidRDefault="00803F79" w:rsidP="00803F79">
      <w:pPr>
        <w:autoSpaceDE w:val="0"/>
        <w:autoSpaceDN w:val="0"/>
        <w:adjustRightInd w:val="0"/>
        <w:spacing w:after="0"/>
        <w:ind w:left="709" w:hanging="709"/>
        <w:jc w:val="both"/>
        <w:rPr>
          <w:rFonts w:ascii="Times New Roman" w:hAnsi="Times New Roman" w:cs="Times New Roman"/>
          <w:i/>
          <w:iCs/>
        </w:rPr>
      </w:pPr>
      <w:r w:rsidRPr="004445B7">
        <w:rPr>
          <w:rFonts w:ascii="Times New Roman" w:hAnsi="Times New Roman" w:cs="Times New Roman"/>
          <w:iCs/>
        </w:rPr>
        <w:t xml:space="preserve">Sangadji, E.M., dan Sopiah. (2013), </w:t>
      </w:r>
      <w:r w:rsidRPr="004445B7">
        <w:rPr>
          <w:rFonts w:ascii="Times New Roman" w:hAnsi="Times New Roman" w:cs="Times New Roman"/>
          <w:i/>
          <w:iCs/>
        </w:rPr>
        <w:t>Perilaku Konsumen: Pendekatan Praktis Disertai Himpunan Jurnal Penelitian</w:t>
      </w:r>
      <w:r w:rsidRPr="004445B7">
        <w:rPr>
          <w:rFonts w:ascii="Times New Roman" w:hAnsi="Times New Roman" w:cs="Times New Roman"/>
          <w:iCs/>
        </w:rPr>
        <w:t>. Yogyakarta : Penerbit Andi.</w:t>
      </w:r>
    </w:p>
    <w:p w:rsidR="00803F79" w:rsidRPr="004445B7" w:rsidRDefault="00803F79" w:rsidP="00803F79">
      <w:pPr>
        <w:autoSpaceDE w:val="0"/>
        <w:autoSpaceDN w:val="0"/>
        <w:adjustRightInd w:val="0"/>
        <w:spacing w:after="0"/>
        <w:jc w:val="both"/>
        <w:rPr>
          <w:rFonts w:ascii="Times New Roman" w:hAnsi="Times New Roman" w:cs="Times New Roman"/>
          <w:iCs/>
        </w:rPr>
      </w:pPr>
    </w:p>
    <w:p w:rsidR="00803F79" w:rsidRPr="004445B7" w:rsidRDefault="00803F79" w:rsidP="00803F79">
      <w:pPr>
        <w:spacing w:after="0"/>
        <w:ind w:left="709" w:hanging="709"/>
        <w:jc w:val="both"/>
        <w:rPr>
          <w:rFonts w:ascii="Times New Roman" w:hAnsi="Times New Roman" w:cs="Times New Roman"/>
        </w:rPr>
      </w:pPr>
      <w:r w:rsidRPr="004445B7">
        <w:rPr>
          <w:rFonts w:ascii="Times New Roman" w:hAnsi="Times New Roman" w:cs="Times New Roman"/>
        </w:rPr>
        <w:t xml:space="preserve">Santika, Triana. (2017), Pengaruh Experiential Marketing Terhadap Loyalitas Nasabah Pada PT. Bank Pembiayaan Rakyat Syari’ah Harta Insan Karimah Parahyangan Cileunyi. </w:t>
      </w:r>
      <w:r w:rsidRPr="004445B7">
        <w:rPr>
          <w:rFonts w:ascii="Times New Roman" w:hAnsi="Times New Roman" w:cs="Times New Roman"/>
          <w:i/>
        </w:rPr>
        <w:t xml:space="preserve">Jurnal Penelitian, </w:t>
      </w:r>
      <w:r w:rsidRPr="004445B7">
        <w:rPr>
          <w:rFonts w:ascii="Times New Roman" w:hAnsi="Times New Roman" w:cs="Times New Roman"/>
        </w:rPr>
        <w:t>Vol.1 No.5, hlm 232-246.</w:t>
      </w:r>
    </w:p>
    <w:p w:rsidR="00803F79" w:rsidRPr="004445B7" w:rsidRDefault="00803F79" w:rsidP="00803F79">
      <w:pPr>
        <w:spacing w:after="0"/>
        <w:jc w:val="both"/>
        <w:rPr>
          <w:rFonts w:ascii="Times New Roman" w:hAnsi="Times New Roman" w:cs="Times New Roman"/>
          <w:i/>
        </w:rPr>
      </w:pPr>
    </w:p>
    <w:p w:rsidR="00803F79" w:rsidRPr="004445B7" w:rsidRDefault="00803F79" w:rsidP="00803F79">
      <w:pPr>
        <w:autoSpaceDE w:val="0"/>
        <w:autoSpaceDN w:val="0"/>
        <w:adjustRightInd w:val="0"/>
        <w:spacing w:after="0"/>
        <w:ind w:left="709" w:hanging="709"/>
        <w:jc w:val="both"/>
        <w:rPr>
          <w:rFonts w:ascii="Times New Roman" w:hAnsi="Times New Roman" w:cs="Times New Roman"/>
          <w:i/>
          <w:iCs/>
        </w:rPr>
      </w:pPr>
      <w:r w:rsidRPr="004445B7">
        <w:rPr>
          <w:rFonts w:ascii="Times New Roman" w:hAnsi="Times New Roman" w:cs="Times New Roman"/>
          <w:iCs/>
        </w:rPr>
        <w:t xml:space="preserve">Steviani, A., dan Semuel, H. (2015), Pengaruh Customer Value terhadap Loyalitas Konsumen dengan Customer Satisfaction sebagai Variabel Intervening terhadap Salon Shinjuku. </w:t>
      </w:r>
      <w:r w:rsidRPr="004445B7">
        <w:rPr>
          <w:rFonts w:ascii="Times New Roman" w:hAnsi="Times New Roman" w:cs="Times New Roman"/>
          <w:i/>
          <w:iCs/>
        </w:rPr>
        <w:t>Jurnal Manajemen Pemasaran</w:t>
      </w:r>
      <w:r w:rsidRPr="004445B7">
        <w:rPr>
          <w:rFonts w:ascii="Times New Roman" w:hAnsi="Times New Roman" w:cs="Times New Roman"/>
          <w:iCs/>
        </w:rPr>
        <w:t>, Vol.1 No.1, hlm</w:t>
      </w:r>
      <w:r w:rsidRPr="004445B7">
        <w:rPr>
          <w:rFonts w:ascii="Times New Roman" w:hAnsi="Times New Roman" w:cs="Times New Roman"/>
          <w:iCs/>
        </w:rPr>
        <w:tab/>
        <w:t>1-11.</w:t>
      </w:r>
    </w:p>
    <w:p w:rsidR="00803F79" w:rsidRPr="004445B7" w:rsidRDefault="00803F79" w:rsidP="00803F79">
      <w:pPr>
        <w:spacing w:after="0"/>
        <w:jc w:val="both"/>
        <w:rPr>
          <w:rFonts w:ascii="Times New Roman" w:hAnsi="Times New Roman" w:cs="Times New Roman"/>
        </w:rPr>
      </w:pPr>
    </w:p>
    <w:p w:rsidR="00803F79" w:rsidRPr="004445B7" w:rsidRDefault="00803F79" w:rsidP="00803F79">
      <w:pPr>
        <w:pStyle w:val="Default"/>
        <w:spacing w:line="276" w:lineRule="auto"/>
        <w:ind w:left="709" w:hanging="709"/>
        <w:jc w:val="both"/>
        <w:rPr>
          <w:color w:val="auto"/>
          <w:sz w:val="22"/>
          <w:szCs w:val="22"/>
        </w:rPr>
      </w:pPr>
      <w:r w:rsidRPr="004445B7">
        <w:rPr>
          <w:color w:val="auto"/>
          <w:sz w:val="22"/>
          <w:szCs w:val="22"/>
        </w:rPr>
        <w:t xml:space="preserve">Sugiyono. (2016), </w:t>
      </w:r>
      <w:r w:rsidRPr="004445B7">
        <w:rPr>
          <w:i/>
          <w:color w:val="auto"/>
          <w:sz w:val="22"/>
          <w:szCs w:val="22"/>
        </w:rPr>
        <w:t>Metodologi Penelitian Kuantitatif, Kualitatif, dan R&amp;D</w:t>
      </w:r>
      <w:r w:rsidRPr="004445B7">
        <w:rPr>
          <w:color w:val="auto"/>
          <w:sz w:val="22"/>
          <w:szCs w:val="22"/>
        </w:rPr>
        <w:t>.  Bandung : CV Alfabeta.</w:t>
      </w:r>
    </w:p>
    <w:p w:rsidR="00803F79" w:rsidRPr="004445B7" w:rsidRDefault="00803F79" w:rsidP="00803F79">
      <w:pPr>
        <w:spacing w:after="0"/>
        <w:jc w:val="both"/>
        <w:rPr>
          <w:rFonts w:ascii="Times New Roman" w:hAnsi="Times New Roman" w:cs="Times New Roman"/>
        </w:rPr>
      </w:pPr>
    </w:p>
    <w:p w:rsidR="00786C0E" w:rsidRDefault="00786C0E">
      <w:bookmarkStart w:id="38" w:name="_GoBack"/>
      <w:bookmarkEnd w:id="38"/>
    </w:p>
    <w:sectPr w:rsidR="00786C0E" w:rsidSect="00803F79">
      <w:footerReference w:type="default" r:id="rId8"/>
      <w:pgSz w:w="11907" w:h="16839" w:code="9"/>
      <w:pgMar w:top="1701" w:right="1701" w:bottom="1701" w:left="226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52B2" w:rsidRDefault="006E52B2">
      <w:pPr>
        <w:spacing w:after="0" w:line="240" w:lineRule="auto"/>
      </w:pPr>
      <w:r>
        <w:separator/>
      </w:r>
    </w:p>
  </w:endnote>
  <w:endnote w:type="continuationSeparator" w:id="0">
    <w:p w:rsidR="006E52B2" w:rsidRDefault="006E52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A00002EF" w:usb1="420020E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03075828"/>
      <w:docPartObj>
        <w:docPartGallery w:val="Page Numbers (Bottom of Page)"/>
        <w:docPartUnique/>
      </w:docPartObj>
    </w:sdtPr>
    <w:sdtEndPr/>
    <w:sdtContent>
      <w:p w:rsidR="004445B7" w:rsidRDefault="00803F79">
        <w:pPr>
          <w:pStyle w:val="Footer"/>
          <w:jc w:val="right"/>
        </w:pPr>
        <w:r>
          <w:fldChar w:fldCharType="begin"/>
        </w:r>
        <w:r>
          <w:instrText xml:space="preserve"> PAGE   \* MERGEFORMAT </w:instrText>
        </w:r>
        <w:r>
          <w:fldChar w:fldCharType="separate"/>
        </w:r>
        <w:r w:rsidR="006E52B2">
          <w:rPr>
            <w:noProof/>
          </w:rPr>
          <w:t>1</w:t>
        </w:r>
        <w:r>
          <w:rPr>
            <w:noProof/>
          </w:rPr>
          <w:fldChar w:fldCharType="end"/>
        </w:r>
      </w:p>
    </w:sdtContent>
  </w:sdt>
  <w:p w:rsidR="004445B7" w:rsidRDefault="006E52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52B2" w:rsidRDefault="006E52B2">
      <w:pPr>
        <w:spacing w:after="0" w:line="240" w:lineRule="auto"/>
      </w:pPr>
      <w:r>
        <w:separator/>
      </w:r>
    </w:p>
  </w:footnote>
  <w:footnote w:type="continuationSeparator" w:id="0">
    <w:p w:rsidR="006E52B2" w:rsidRDefault="006E52B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8337C"/>
    <w:multiLevelType w:val="hybridMultilevel"/>
    <w:tmpl w:val="93EC46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40251E"/>
    <w:multiLevelType w:val="hybridMultilevel"/>
    <w:tmpl w:val="47502D6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504CDC"/>
    <w:multiLevelType w:val="hybridMultilevel"/>
    <w:tmpl w:val="938ABCA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3E3A7E92"/>
    <w:multiLevelType w:val="hybridMultilevel"/>
    <w:tmpl w:val="D29C2F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81F4547"/>
    <w:multiLevelType w:val="hybridMultilevel"/>
    <w:tmpl w:val="F2BE2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C854EB1"/>
    <w:multiLevelType w:val="hybridMultilevel"/>
    <w:tmpl w:val="95E01E1C"/>
    <w:lvl w:ilvl="0" w:tplc="5CCA48BC">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5"/>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F79"/>
    <w:rsid w:val="0007456A"/>
    <w:rsid w:val="00300EDF"/>
    <w:rsid w:val="0063666E"/>
    <w:rsid w:val="006E52B2"/>
    <w:rsid w:val="00786C0E"/>
    <w:rsid w:val="00803F79"/>
    <w:rsid w:val="009529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02745A-1039-4DF2-8FA8-5E5FAD0DA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3F79"/>
    <w:pPr>
      <w:spacing w:after="200" w:line="276" w:lineRule="auto"/>
    </w:pPr>
  </w:style>
  <w:style w:type="paragraph" w:styleId="Heading1">
    <w:name w:val="heading 1"/>
    <w:basedOn w:val="Normal"/>
    <w:next w:val="Normal"/>
    <w:link w:val="Heading1Char"/>
    <w:uiPriority w:val="9"/>
    <w:qFormat/>
    <w:rsid w:val="00803F79"/>
    <w:pPr>
      <w:keepNext/>
      <w:keepLines/>
      <w:spacing w:before="240" w:after="0"/>
      <w:jc w:val="center"/>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uiPriority w:val="9"/>
    <w:semiHidden/>
    <w:unhideWhenUsed/>
    <w:qFormat/>
    <w:rsid w:val="00803F7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3F79"/>
    <w:rPr>
      <w:rFonts w:ascii="Times New Roman" w:eastAsiaTheme="majorEastAsia" w:hAnsi="Times New Roman" w:cstheme="majorBidi"/>
      <w:b/>
      <w:sz w:val="24"/>
      <w:szCs w:val="32"/>
    </w:rPr>
  </w:style>
  <w:style w:type="character" w:customStyle="1" w:styleId="Heading2Char">
    <w:name w:val="Heading 2 Char"/>
    <w:basedOn w:val="DefaultParagraphFont"/>
    <w:link w:val="Heading2"/>
    <w:uiPriority w:val="9"/>
    <w:semiHidden/>
    <w:rsid w:val="00803F79"/>
    <w:rPr>
      <w:rFonts w:asciiTheme="majorHAnsi" w:eastAsiaTheme="majorEastAsia" w:hAnsiTheme="majorHAnsi" w:cstheme="majorBidi"/>
      <w:color w:val="2E74B5" w:themeColor="accent1" w:themeShade="BF"/>
      <w:sz w:val="26"/>
      <w:szCs w:val="26"/>
    </w:rPr>
  </w:style>
  <w:style w:type="character" w:styleId="Hyperlink">
    <w:name w:val="Hyperlink"/>
    <w:basedOn w:val="DefaultParagraphFont"/>
    <w:uiPriority w:val="99"/>
    <w:unhideWhenUsed/>
    <w:rsid w:val="00803F79"/>
    <w:rPr>
      <w:color w:val="0000FF"/>
      <w:u w:val="single"/>
    </w:rPr>
  </w:style>
  <w:style w:type="character" w:customStyle="1" w:styleId="ListParagraphChar">
    <w:name w:val="List Paragraph Char"/>
    <w:aliases w:val="skripsi Char,Char Char2 Char,List Paragraph2 Char,List Paragraph1 Char,gambar Char"/>
    <w:link w:val="ListParagraph"/>
    <w:uiPriority w:val="34"/>
    <w:locked/>
    <w:rsid w:val="00803F79"/>
    <w:rPr>
      <w:lang w:val="id-ID"/>
    </w:rPr>
  </w:style>
  <w:style w:type="paragraph" w:styleId="ListParagraph">
    <w:name w:val="List Paragraph"/>
    <w:aliases w:val="skripsi,Char Char2,List Paragraph2,List Paragraph1,gambar"/>
    <w:basedOn w:val="Normal"/>
    <w:link w:val="ListParagraphChar"/>
    <w:uiPriority w:val="34"/>
    <w:qFormat/>
    <w:rsid w:val="00803F79"/>
    <w:pPr>
      <w:spacing w:after="160" w:line="256" w:lineRule="auto"/>
      <w:ind w:left="720"/>
      <w:contextualSpacing/>
    </w:pPr>
    <w:rPr>
      <w:lang w:val="id-ID"/>
    </w:rPr>
  </w:style>
  <w:style w:type="paragraph" w:styleId="Footer">
    <w:name w:val="footer"/>
    <w:basedOn w:val="Normal"/>
    <w:link w:val="FooterChar"/>
    <w:uiPriority w:val="99"/>
    <w:unhideWhenUsed/>
    <w:rsid w:val="00803F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3F79"/>
  </w:style>
  <w:style w:type="paragraph" w:customStyle="1" w:styleId="Default">
    <w:name w:val="Default"/>
    <w:rsid w:val="00803F79"/>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Pujilestarinisa30@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10</Pages>
  <Words>2861</Words>
  <Characters>16312</Characters>
  <Application>Microsoft Office Word</Application>
  <DocSecurity>0</DocSecurity>
  <Lines>135</Lines>
  <Paragraphs>38</Paragraphs>
  <ScaleCrop>false</ScaleCrop>
  <Company/>
  <LinksUpToDate>false</LinksUpToDate>
  <CharactersWithSpaces>19135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4</cp:revision>
  <dcterms:created xsi:type="dcterms:W3CDTF">2018-07-26T06:52:00Z</dcterms:created>
  <dcterms:modified xsi:type="dcterms:W3CDTF">2018-07-30T23:15:00Z</dcterms:modified>
</cp:coreProperties>
</file>